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b/>
          <w:bCs/>
          <w:sz w:val="44"/>
          <w:szCs w:val="44"/>
          <w:shd w:val="clear" w:color="auto" w:fill="FFFFFF"/>
        </w:rPr>
      </w:pPr>
      <w:bookmarkStart w:id="0" w:name="_GoBack"/>
      <w:r>
        <w:rPr>
          <w:rFonts w:hint="eastAsia" w:ascii="方正小标宋_GBK" w:hAnsi="方正小标宋_GBK" w:eastAsia="方正小标宋_GBK" w:cs="方正小标宋_GBK"/>
          <w:b/>
          <w:bCs/>
          <w:sz w:val="44"/>
          <w:szCs w:val="44"/>
        </w:rPr>
        <w:t>重庆市渝中区人民政府两路口街道办事处</w:t>
      </w:r>
      <w:r>
        <w:rPr>
          <w:rFonts w:hint="eastAsia" w:ascii="方正小标宋_GBK" w:hAnsi="方正小标宋_GBK" w:eastAsia="方正小标宋_GBK" w:cs="方正小标宋_GBK"/>
          <w:b/>
          <w:bCs/>
          <w:sz w:val="44"/>
          <w:szCs w:val="44"/>
          <w:shd w:val="clear" w:color="auto" w:fill="FFFFFF"/>
        </w:rPr>
        <w:t>2023年度</w:t>
      </w:r>
      <w:r>
        <w:rPr>
          <w:rFonts w:hint="eastAsia" w:ascii="方正小标宋_GBK" w:hAnsi="方正小标宋_GBK" w:eastAsia="方正小标宋_GBK" w:cs="方正小标宋_GBK"/>
          <w:b/>
          <w:bCs/>
          <w:sz w:val="44"/>
          <w:szCs w:val="44"/>
          <w:lang w:eastAsia="zh-CN"/>
        </w:rPr>
        <w:t>部门</w:t>
      </w:r>
      <w:r>
        <w:rPr>
          <w:rFonts w:hint="eastAsia" w:ascii="方正小标宋_GBK" w:hAnsi="方正小标宋_GBK" w:eastAsia="方正小标宋_GBK" w:cs="方正小标宋_GBK"/>
          <w:b/>
          <w:bCs/>
          <w:sz w:val="44"/>
          <w:szCs w:val="44"/>
        </w:rPr>
        <w:t>决算</w:t>
      </w:r>
      <w:r>
        <w:rPr>
          <w:rFonts w:hint="eastAsia" w:ascii="方正小标宋_GBK" w:hAnsi="方正小标宋_GBK" w:eastAsia="方正小标宋_GBK" w:cs="方正小标宋_GBK"/>
          <w:b/>
          <w:bCs/>
          <w:sz w:val="44"/>
          <w:szCs w:val="44"/>
          <w:lang w:eastAsia="zh-CN"/>
        </w:rPr>
        <w:t>公开</w:t>
      </w:r>
      <w:r>
        <w:rPr>
          <w:rFonts w:hint="eastAsia" w:ascii="方正小标宋_GBK" w:hAnsi="方正小标宋_GBK" w:eastAsia="方正小标宋_GBK" w:cs="方正小标宋_GBK"/>
          <w:b/>
          <w:bCs/>
          <w:sz w:val="44"/>
          <w:szCs w:val="44"/>
        </w:rPr>
        <w:t>说</w:t>
      </w:r>
      <w:r>
        <w:rPr>
          <w:rFonts w:hint="eastAsia" w:ascii="方正小标宋_GBK" w:hAnsi="方正小标宋_GBK" w:eastAsia="方正小标宋_GBK" w:cs="方正小标宋_GBK"/>
          <w:b/>
          <w:bCs/>
          <w:sz w:val="44"/>
          <w:szCs w:val="44"/>
          <w:shd w:val="clear" w:color="auto" w:fill="FFFFFF"/>
        </w:rPr>
        <w:t>明</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rPr>
      </w:pP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rPr>
      </w:pPr>
      <w:r>
        <w:rPr>
          <w:rStyle w:val="8"/>
          <w:rFonts w:hint="default" w:ascii="Times New Roman" w:hAnsi="Times New Roman" w:eastAsia="黑体" w:cs="Times New Roman"/>
          <w:b w:val="0"/>
          <w:bCs/>
          <w:sz w:val="32"/>
          <w:szCs w:val="32"/>
          <w:shd w:val="clear" w:color="auto" w:fill="FFFFFF"/>
        </w:rPr>
        <w:t>一、部门基本情况</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8"/>
          <w:rFonts w:hint="default" w:ascii="Times New Roman" w:hAnsi="Times New Roman" w:eastAsia="楷体" w:cs="Times New Roman"/>
          <w:b w:val="0"/>
          <w:bCs/>
          <w:sz w:val="32"/>
          <w:szCs w:val="32"/>
          <w:shd w:val="clear" w:color="auto" w:fill="FFFFFF"/>
        </w:rPr>
      </w:pPr>
      <w:r>
        <w:rPr>
          <w:rStyle w:val="8"/>
          <w:rFonts w:hint="default" w:ascii="Times New Roman" w:hAnsi="Times New Roman" w:eastAsia="楷体"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两路口街道办事处为重庆市渝中区人民政府的派出机关，主要职责是：履行辖区党的建设职责；履行辖区经济发展职责；履行辖区公共服务职责；履行辖区公共管理职责；履行辖区公共安全职责；完成区委、区政府交办的其他任务。</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Style w:val="8"/>
          <w:rFonts w:hint="default" w:ascii="Times New Roman" w:hAnsi="Times New Roman" w:eastAsia="楷体" w:cs="Times New Roman"/>
          <w:b w:val="0"/>
          <w:bCs/>
          <w:sz w:val="32"/>
          <w:szCs w:val="32"/>
          <w:shd w:val="clear" w:color="auto" w:fill="FFFFFF"/>
        </w:rPr>
      </w:pPr>
      <w:r>
        <w:rPr>
          <w:rStyle w:val="8"/>
          <w:rFonts w:hint="default" w:ascii="Times New Roman" w:hAnsi="Times New Roman" w:eastAsia="楷体"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街道办事处内设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及渝中区司法局派驻两路口街道司法所。参公事业单位为渝中区城市管理局综合行政执法支队两路口大队。下属事业单位为街道社区建设管理中心、街道党群服务中心、街道社区事务服务中心、街道社区文化服务中心、综合行政执法大队、退役军人服务站、劳动就业和社会保障服务所。</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rPr>
      </w:pPr>
      <w:r>
        <w:rPr>
          <w:rStyle w:val="8"/>
          <w:rFonts w:hint="default" w:ascii="Times New Roman" w:hAnsi="Times New Roman" w:eastAsia="黑体" w:cs="Times New Roman"/>
          <w:b w:val="0"/>
          <w:bCs/>
          <w:sz w:val="32"/>
          <w:szCs w:val="32"/>
          <w:shd w:val="clear" w:color="auto" w:fill="FFFFFF"/>
        </w:rPr>
        <w:t>二、部门决算情况说明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总体情况。2023年度收入总计8267.85万元，支出总计8267.85万元。收支较上年决算数增加840.43万元，增长11.32%，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收入情况。2023年度收入合计8267.85万元，较上年决算数增加840.43万元，增长11.32%，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其中：财政拨款收入8267.85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支出情况。2023年度支出合计8267.85万元，较上年决算数增加840.43万元，增长11.32%，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其中：基本支出2057.40万元，占24.88%；项目支出6210.45万元，占75.12%；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4.结转结余情况。2023年度年末结转和结余0.00万元，较上年决算数无增减。</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财政拨款收、支总计8267.85万元。与2022年相比，财政拨款收、支总计各增加840.43万元，增长11.32%。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收入情况。2023年度一般公共预算财政拨款收入8253.32万元，较上年决算数增加1042.73万元，增长14.46%。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较年初预算数增加3717.01万元，增长81.94%。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支出情况。2023年度一般公共预算财政拨款支出8253.32万元，较上年决算数增加1042.73万元，增长14.46%。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较年初预算数增加3717.01万元，增长81.94%。主要原因是年初无预算，年度执行中由于工作需要追加铁路坡片区老旧小区改造提升项目工程经费、新冠疫情防控经费、无军籍职工工资及生活待遇、人生关怀经费、城镇定救临救金、老旧住宅物业补贴、中二路社区老旧小区改造提升项目经费、拆违工作经费、2022年社区和社区工作者年度考核经费、死亡抚恤经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3.结转结余情况。2023年度年末一般公共预算财政拨款结转和结余0.00万元，较上年决算数无增减。</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 4.比较情况。本部门2023年度一般公共预算财政拨款支出主要用于以下几个方面：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一般公共服务支出3600.01万元，占43.62%，较年初预算数增加334.85万元，增长10.26%，主要原因是追加全国文明城区专项工作经费、基层党建工作经费、第五次全国经济普查经费、2023年增人增资经费追加及22年社保基数补缴单位部分经费、2022年社区和社区工作者年度考核经费、渝中区公务员工资津贴补贴2021年至2022年政策衔接经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（2）公共安全支出4.50万元，占0.05%，较年初预算数增加4.50万元，增长100.00%，主要原因是追加社区矫正经费。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社会保障与就业支出1598.20万元，占19.36%，较年初预算数增加1175.03万元，增长277.67%，主要原因是追加无军籍职工工资及生活待遇、人生关怀经费、城镇定救临救金、死亡抚恤经费、伤残补助经费、残疾人社会保障经费、义务兵优待经费、在乡复员退伍军人生活补贴、老复员军人等对象生活困难补贴、成年孤儿安置经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（4）卫生健康支出931.44万元，占11.29%，较年初预算数增加833.26万元，增长848.71%，主要原因是追加新冠疫情防控工作经费、计生政策性扶助奖励经费等。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5）城乡社区支出955.95万元，占11.58%，较年初预算数增加379.61万元，增长65.87%，主要原因是追加可燃雨棚和突出外墙防护网专项整治尾款经费、拆违工作经费、老旧住宅物业管理补贴经费、城市管理考核经费、垃圾分类及环卫经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（6）商业服务业等支出4.70万元，占0.06%，较年初预算数增加4.70万元，增长100.00%，主要原因是年初未预算，年度执行中由于工作需要，追加2023年度经济运行监测奖励、54号文政策兑现奖励等。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（7）自然资源海洋气象等支出4.50万元，占0.05%，较年初预算数增加4.50万元，增长100.00%，主要原因是年初未预算，年度执行中由于工作需要，追加地质防治工作经费:群防群测工作经费。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8）住房保障支出1150.72万元，占13.94%，较年初预算数增加977.26万元，增长563.39%，主要原因是年初未预算，年度执行中由于工作需要追加铁路坡片区老旧小区改造提升项目经费、中二路社区老旧小区改造提升项目经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（9）灾害防治及应急管理支出3.30万元，占0.04%，较年初预算数增加3.30万元，增长100.00%，主要原因是年初未预算，年度执行中由于工作需要，追加全区安全生产隐患整治专项资金。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2023年度一般公共财政拨款基本支出2057.40万元。其中：人员经费1723.06万元，较上年决算数增加251.75万元，增长17.11%，主要原因是追加2023年增人增资经费及22年社保基数补缴单位部分。人员经费用途主要包括保障在职人员的基本工资、津贴补贴、养老保险、医疗保险、工伤保险、住房公积金、职业年金、退休人员健康休养费等。公用经费334.34万元，较上年决算数减少27.29万元，下降7.55%，主要原因是本年度本单位厉行节约，按照过“紧日子”要求，切实压缩运行经费，导致相关的办公费、会议费等减少。公用经费用途主要包括保障机关单位正常运行而开支的办公费、印刷费、水费、电费、物业管理费、劳务费、租赁费、其他交通费等。</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bidi="ar-SA"/>
        </w:rPr>
        <w:t>2023年度政府性基金预算财政拨款年初结转结余0.00万元，年末结转结余0.00万元。本年收入14.53万元，较上年决算数减少202.30万元，下降93.30%，主要原因是本年度减少新冠疫情防控经费事项、福彩公益金等收入。本年支出14.53万元，较上年决算数减少202.30万元，下降93.30%，</w:t>
      </w:r>
      <w:r>
        <w:rPr>
          <w:rFonts w:hint="default" w:ascii="Times New Roman" w:hAnsi="Times New Roman" w:eastAsia="方正仿宋_GBK" w:cs="Times New Roman"/>
          <w:sz w:val="32"/>
          <w:szCs w:val="32"/>
          <w:shd w:val="clear" w:color="auto" w:fill="FFFFFF"/>
          <w:lang w:val="en-US" w:eastAsia="zh-CN"/>
        </w:rPr>
        <w:t>主要原因是本年度减少新冠疫情防控经费事项、福彩公益金等支出。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本部门</w:t>
      </w: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国有资本经营预算财政拨</w:t>
      </w:r>
      <w:r>
        <w:rPr>
          <w:rFonts w:hint="default" w:ascii="Times New Roman" w:hAnsi="Times New Roman" w:eastAsia="方正仿宋_GBK" w:cs="Times New Roman"/>
          <w:sz w:val="32"/>
          <w:szCs w:val="32"/>
          <w:shd w:val="clear" w:color="auto" w:fill="FFFFFF"/>
          <w:lang w:val="en-US" w:eastAsia="zh-CN"/>
        </w:rPr>
        <w:t>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3" w:firstLineChars="200"/>
        <w:jc w:val="both"/>
        <w:textAlignment w:val="auto"/>
        <w:rPr>
          <w:rStyle w:val="8"/>
          <w:rFonts w:hint="default" w:ascii="Times New Roman" w:hAnsi="Times New Roman" w:eastAsia="黑体" w:cs="Times New Roman"/>
          <w:b w:val="0"/>
          <w:bCs/>
          <w:sz w:val="32"/>
          <w:szCs w:val="32"/>
          <w:shd w:val="clear" w:color="auto" w:fill="FFFFFF"/>
        </w:rPr>
      </w:pPr>
      <w:r>
        <w:rPr>
          <w:rStyle w:val="8"/>
          <w:rFonts w:hint="default" w:ascii="Times New Roman" w:hAnsi="Times New Roman" w:eastAsia="黑体" w:cs="Times New Roman"/>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sz w:val="32"/>
          <w:szCs w:val="32"/>
          <w:shd w:val="clear" w:color="auto" w:fill="FFFFFF"/>
          <w:lang w:bidi="ar"/>
        </w:rPr>
      </w:pPr>
      <w:r>
        <w:rPr>
          <w:rFonts w:hint="default" w:ascii="Times New Roman" w:hAnsi="Times New Roman" w:eastAsia="楷体" w:cs="Times New Roman"/>
          <w:b w:val="0"/>
          <w:bCs/>
          <w:sz w:val="32"/>
          <w:szCs w:val="32"/>
          <w:shd w:val="clear" w:color="auto" w:fill="FFFFFF"/>
          <w:lang w:bidi="ar"/>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2023年度“三公”经费支出共计18.99万元，较年初预算数减少0.01万元，下降0.05%，主要原因是</w:t>
      </w:r>
      <w:r>
        <w:rPr>
          <w:rFonts w:hint="default" w:ascii="Times New Roman" w:hAnsi="Times New Roman" w:eastAsia="方正仿宋_GBK" w:cs="Times New Roman"/>
          <w:sz w:val="32"/>
          <w:szCs w:val="32"/>
          <w:shd w:val="clear" w:color="auto" w:fill="FFFFFF"/>
          <w:lang w:val="en-US" w:eastAsia="zh-CN"/>
        </w:rPr>
        <w:t>按照过紧日子要求，厉行节约，减少不必要的开支。</w:t>
      </w:r>
      <w:r>
        <w:rPr>
          <w:rFonts w:hint="default" w:ascii="Times New Roman" w:hAnsi="Times New Roman" w:eastAsia="方正仿宋_GBK" w:cs="Times New Roman"/>
          <w:sz w:val="32"/>
          <w:szCs w:val="32"/>
          <w:shd w:val="clear" w:color="auto" w:fill="FFFFFF"/>
        </w:rPr>
        <w:t>较上年支出数增加1.87万元，增长10.92%，</w:t>
      </w:r>
      <w:r>
        <w:rPr>
          <w:rFonts w:hint="default" w:ascii="Times New Roman" w:hAnsi="Times New Roman" w:eastAsia="方正仿宋_GBK" w:cs="Times New Roman"/>
          <w:sz w:val="32"/>
          <w:szCs w:val="32"/>
          <w:shd w:val="clear" w:color="auto" w:fill="FFFFFF"/>
          <w:lang w:val="en-US" w:eastAsia="zh-CN"/>
        </w:rPr>
        <w:t>主要原因是年度执行中由于工作需要，根据渝府外办</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eastAsia" w:ascii="Times New Roman" w:hAnsi="Times New Roman" w:eastAsia="方正仿宋_GBK" w:cs="Times New Roman"/>
          <w:sz w:val="32"/>
          <w:szCs w:val="32"/>
          <w:shd w:val="clear" w:color="auto" w:fill="FFFFFF"/>
          <w:lang w:val="en-US" w:eastAsia="zh-CN"/>
        </w:rPr>
        <w:t>〕115</w:t>
      </w:r>
      <w:r>
        <w:rPr>
          <w:rFonts w:hint="default" w:ascii="Times New Roman" w:hAnsi="Times New Roman" w:eastAsia="方正仿宋_GBK" w:cs="Times New Roman"/>
          <w:sz w:val="32"/>
          <w:szCs w:val="32"/>
          <w:shd w:val="clear" w:color="auto" w:fill="FFFFFF"/>
          <w:lang w:val="en-US" w:eastAsia="zh-CN"/>
        </w:rPr>
        <w:t>号文件，参加中国共产党重庆市渝中区委员会组织的赴哥伦比亚、巴拿马开展经贸合作和友好交流活动1人次，经费5.4万元，导致三公经费较上年支出数增加。</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2023年度本部门因公出国（境）费用5.40万元，主要是用于</w:t>
      </w:r>
      <w:r>
        <w:rPr>
          <w:rFonts w:hint="default" w:ascii="Times New Roman" w:hAnsi="Times New Roman" w:eastAsia="方正仿宋_GBK" w:cs="Times New Roman"/>
          <w:sz w:val="32"/>
          <w:szCs w:val="32"/>
          <w:shd w:val="clear" w:color="auto" w:fill="FFFFFF"/>
          <w:lang w:val="en-US" w:eastAsia="zh-CN"/>
        </w:rPr>
        <w:t>根据渝府外办</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eastAsia" w:ascii="Times New Roman" w:hAnsi="Times New Roman" w:eastAsia="方正仿宋_GBK" w:cs="Times New Roman"/>
          <w:sz w:val="32"/>
          <w:szCs w:val="32"/>
          <w:shd w:val="clear" w:color="auto" w:fill="FFFFFF"/>
          <w:lang w:val="en-US" w:eastAsia="zh-CN"/>
        </w:rPr>
        <w:t>〕115</w:t>
      </w:r>
      <w:r>
        <w:rPr>
          <w:rFonts w:hint="default" w:ascii="Times New Roman" w:hAnsi="Times New Roman" w:eastAsia="方正仿宋_GBK" w:cs="Times New Roman"/>
          <w:sz w:val="32"/>
          <w:szCs w:val="32"/>
          <w:shd w:val="clear" w:color="auto" w:fill="FFFFFF"/>
          <w:lang w:val="en-US" w:eastAsia="zh-CN"/>
        </w:rPr>
        <w:t>号文件，参加中国共产党重庆市渝中区委员会组织的赴哥伦比亚、巴拿马开展经贸合作和友好交流活动1人次，经费5.4万元</w:t>
      </w:r>
      <w:r>
        <w:rPr>
          <w:rFonts w:hint="default" w:ascii="Times New Roman" w:hAnsi="Times New Roman" w:eastAsia="方正仿宋_GBK" w:cs="Times New Roman"/>
          <w:sz w:val="32"/>
          <w:szCs w:val="32"/>
          <w:shd w:val="clear" w:color="auto" w:fill="FFFFFF"/>
        </w:rPr>
        <w:t>。费用支出较年初预算数增加5.40万元，增长100.00%，</w:t>
      </w:r>
      <w:r>
        <w:rPr>
          <w:rFonts w:hint="default" w:ascii="Times New Roman" w:hAnsi="Times New Roman" w:eastAsia="方正仿宋_GBK" w:cs="Times New Roman"/>
          <w:sz w:val="32"/>
          <w:szCs w:val="32"/>
          <w:shd w:val="clear" w:color="auto" w:fill="FFFFFF"/>
          <w:lang w:val="en-US" w:eastAsia="zh-CN"/>
        </w:rPr>
        <w:t>主要原因是年度执行中由于工作需要，根据渝府外办</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eastAsia" w:ascii="Times New Roman" w:hAnsi="Times New Roman" w:eastAsia="方正仿宋_GBK" w:cs="Times New Roman"/>
          <w:sz w:val="32"/>
          <w:szCs w:val="32"/>
          <w:shd w:val="clear" w:color="auto" w:fill="FFFFFF"/>
          <w:lang w:val="en-US" w:eastAsia="zh-CN"/>
        </w:rPr>
        <w:t>〕115</w:t>
      </w:r>
      <w:r>
        <w:rPr>
          <w:rFonts w:hint="default" w:ascii="Times New Roman" w:hAnsi="Times New Roman" w:eastAsia="方正仿宋_GBK" w:cs="Times New Roman"/>
          <w:sz w:val="32"/>
          <w:szCs w:val="32"/>
          <w:shd w:val="clear" w:color="auto" w:fill="FFFFFF"/>
          <w:lang w:val="en-US" w:eastAsia="zh-CN"/>
        </w:rPr>
        <w:t>号文件，参加中国共产党重庆市渝中区委员会组织的赴哥伦比亚、巴拿马开展经贸合作和友好交流活动1人次，经费5.4万元</w:t>
      </w:r>
      <w:r>
        <w:rPr>
          <w:rFonts w:hint="default" w:ascii="Times New Roman" w:hAnsi="Times New Roman" w:eastAsia="方正仿宋_GBK" w:cs="Times New Roman"/>
          <w:sz w:val="32"/>
          <w:szCs w:val="32"/>
          <w:shd w:val="clear" w:color="auto" w:fill="FFFFFF"/>
        </w:rPr>
        <w:t>。较上年支出数增加5.40万元，增长100.00%，</w:t>
      </w:r>
      <w:r>
        <w:rPr>
          <w:rFonts w:hint="default" w:ascii="Times New Roman" w:hAnsi="Times New Roman" w:eastAsia="方正仿宋_GBK" w:cs="Times New Roman"/>
          <w:sz w:val="32"/>
          <w:szCs w:val="32"/>
          <w:shd w:val="clear" w:color="auto" w:fill="FFFFFF"/>
          <w:lang w:val="en-US" w:eastAsia="zh-CN"/>
        </w:rPr>
        <w:t>主要原因是年度执行中由于工作需要，根据渝府外办</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eastAsia" w:ascii="Times New Roman" w:hAnsi="Times New Roman" w:eastAsia="方正仿宋_GBK" w:cs="Times New Roman"/>
          <w:sz w:val="32"/>
          <w:szCs w:val="32"/>
          <w:shd w:val="clear" w:color="auto" w:fill="FFFFFF"/>
          <w:lang w:val="en-US" w:eastAsia="zh-CN"/>
        </w:rPr>
        <w:t>〕115</w:t>
      </w:r>
      <w:r>
        <w:rPr>
          <w:rFonts w:hint="default" w:ascii="Times New Roman" w:hAnsi="Times New Roman" w:eastAsia="方正仿宋_GBK" w:cs="Times New Roman"/>
          <w:sz w:val="32"/>
          <w:szCs w:val="32"/>
          <w:shd w:val="clear" w:color="auto" w:fill="FFFFFF"/>
          <w:lang w:val="en-US" w:eastAsia="zh-CN"/>
        </w:rPr>
        <w:t>号文件，参加中国共产党重庆市渝中区委员会组织的赴哥伦比亚、巴拿马开展经贸合作和友好交流活动1人次，经费5.4万元。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w:t>
      </w:r>
      <w:r>
        <w:rPr>
          <w:rFonts w:hint="eastAsia" w:ascii="Times New Roman" w:hAnsi="Times New Roman" w:eastAsia="方正仿宋_GBK" w:cs="Times New Roman"/>
          <w:sz w:val="32"/>
          <w:szCs w:val="32"/>
          <w:shd w:val="clear" w:color="auto" w:fill="FFFFFF"/>
          <w:lang w:eastAsia="zh-CN"/>
        </w:rPr>
        <w:t>公用用车</w:t>
      </w:r>
      <w:r>
        <w:rPr>
          <w:rFonts w:hint="default" w:ascii="Times New Roman" w:hAnsi="Times New Roman" w:eastAsia="方正仿宋_GBK" w:cs="Times New Roman"/>
          <w:sz w:val="32"/>
          <w:szCs w:val="32"/>
          <w:shd w:val="clear" w:color="auto" w:fill="FFFFFF"/>
        </w:rPr>
        <w:t>购置费0.00万元，主要用于</w:t>
      </w:r>
      <w:r>
        <w:rPr>
          <w:rFonts w:hint="default" w:ascii="Times New Roman" w:hAnsi="Times New Roman" w:eastAsia="方正仿宋_GBK" w:cs="Times New Roman"/>
          <w:sz w:val="32"/>
          <w:szCs w:val="32"/>
          <w:shd w:val="clear" w:color="auto" w:fill="FFFFFF"/>
          <w:lang w:val="en-US" w:eastAsia="zh-CN"/>
        </w:rPr>
        <w:t>购置部门因公应急保障车辆。费用支出较年初预算数持平，与年初预算数持平。较上年支出数持平，与上年支出数持平。较年初预算数和上年支出数持平的主要原因是2023年度未发生</w:t>
      </w:r>
      <w:r>
        <w:rPr>
          <w:rFonts w:hint="eastAsia" w:ascii="Times New Roman" w:hAnsi="Times New Roman" w:eastAsia="方正仿宋_GBK" w:cs="Times New Roman"/>
          <w:sz w:val="32"/>
          <w:szCs w:val="32"/>
          <w:shd w:val="clear" w:color="auto" w:fill="FFFFFF"/>
          <w:lang w:val="en-US" w:eastAsia="zh-CN"/>
        </w:rPr>
        <w:t>公用用车</w:t>
      </w:r>
      <w:r>
        <w:rPr>
          <w:rFonts w:hint="default" w:ascii="Times New Roman" w:hAnsi="Times New Roman" w:eastAsia="方正仿宋_GBK" w:cs="Times New Roman"/>
          <w:sz w:val="32"/>
          <w:szCs w:val="32"/>
          <w:shd w:val="clear" w:color="auto" w:fill="FFFFFF"/>
          <w:lang w:val="en-US" w:eastAsia="zh-CN"/>
        </w:rPr>
        <w:t>购置费支出。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公用用车</w:t>
      </w:r>
      <w:r>
        <w:rPr>
          <w:rFonts w:hint="default" w:ascii="Times New Roman" w:hAnsi="Times New Roman" w:eastAsia="方正仿宋_GBK" w:cs="Times New Roman"/>
          <w:sz w:val="32"/>
          <w:szCs w:val="32"/>
          <w:shd w:val="clear" w:color="auto" w:fill="FFFFFF"/>
        </w:rPr>
        <w:t>运行维护费13.55万元，主要</w:t>
      </w:r>
      <w:r>
        <w:rPr>
          <w:rFonts w:hint="default" w:ascii="Times New Roman" w:hAnsi="Times New Roman" w:eastAsia="方正仿宋_GBK" w:cs="Times New Roman"/>
          <w:sz w:val="32"/>
          <w:szCs w:val="32"/>
          <w:shd w:val="clear" w:color="auto" w:fill="FFFFFF"/>
          <w:lang w:val="en-US" w:eastAsia="zh-CN"/>
        </w:rPr>
        <w:t>用于部门按规定保留的公务用车燃料费、维修费、过桥过路费、保险费、安全奖励等。</w:t>
      </w:r>
      <w:r>
        <w:rPr>
          <w:rFonts w:hint="default" w:ascii="Times New Roman" w:hAnsi="Times New Roman" w:eastAsia="方正仿宋_GBK" w:cs="Times New Roman"/>
          <w:sz w:val="32"/>
          <w:szCs w:val="32"/>
          <w:shd w:val="clear" w:color="auto" w:fill="FFFFFF"/>
        </w:rPr>
        <w:t>费用支出较年初预算数减少3.45万元，下降20.29%，</w:t>
      </w:r>
      <w:r>
        <w:rPr>
          <w:rFonts w:hint="default" w:ascii="Times New Roman" w:hAnsi="Times New Roman" w:eastAsia="方正仿宋_GBK" w:cs="Times New Roman"/>
          <w:sz w:val="32"/>
          <w:szCs w:val="32"/>
          <w:shd w:val="clear" w:color="auto" w:fill="FFFFFF"/>
          <w:lang w:val="en-US" w:eastAsia="zh-CN"/>
        </w:rPr>
        <w:t>主要原因是严格公车管理，减少公务用车运行成本。</w:t>
      </w:r>
      <w:r>
        <w:rPr>
          <w:rFonts w:hint="default" w:ascii="Times New Roman" w:hAnsi="Times New Roman" w:eastAsia="方正仿宋_GBK" w:cs="Times New Roman"/>
          <w:sz w:val="32"/>
          <w:szCs w:val="32"/>
          <w:shd w:val="clear" w:color="auto" w:fill="FFFFFF"/>
        </w:rPr>
        <w:t>较上年支出数减少3.05万元，下降18.37%，</w:t>
      </w:r>
      <w:r>
        <w:rPr>
          <w:rFonts w:hint="default" w:ascii="Times New Roman" w:hAnsi="Times New Roman" w:eastAsia="方正仿宋_GBK" w:cs="Times New Roman"/>
          <w:sz w:val="32"/>
          <w:szCs w:val="32"/>
          <w:shd w:val="clear" w:color="auto" w:fill="FFFFFF"/>
          <w:lang w:val="en-US" w:eastAsia="zh-CN"/>
        </w:rPr>
        <w:t>主要原因是严格公车管理，减少公务用车运行成本。</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公务接待费0.04万元，</w:t>
      </w:r>
      <w:r>
        <w:rPr>
          <w:rFonts w:hint="default" w:ascii="Times New Roman" w:hAnsi="Times New Roman" w:eastAsia="方正仿宋_GBK" w:cs="Times New Roman"/>
          <w:sz w:val="32"/>
          <w:szCs w:val="32"/>
          <w:shd w:val="clear" w:color="auto" w:fill="FFFFFF"/>
          <w:lang w:val="en-US" w:eastAsia="zh-CN"/>
        </w:rPr>
        <w:t>主要用于接待按规定开支的各类公务接待（含外宾接待）费用。</w:t>
      </w:r>
      <w:r>
        <w:rPr>
          <w:rFonts w:hint="default" w:ascii="Times New Roman" w:hAnsi="Times New Roman" w:eastAsia="方正仿宋_GBK" w:cs="Times New Roman"/>
          <w:sz w:val="32"/>
          <w:szCs w:val="32"/>
          <w:shd w:val="clear" w:color="auto" w:fill="FFFFFF"/>
        </w:rPr>
        <w:t>费用支出较年初预算数减少1.96万元，下降98.00%，主要原因是</w:t>
      </w:r>
      <w:r>
        <w:rPr>
          <w:rFonts w:hint="default" w:ascii="Times New Roman" w:hAnsi="Times New Roman" w:eastAsia="方正仿宋_GBK" w:cs="Times New Roman"/>
          <w:sz w:val="32"/>
          <w:szCs w:val="32"/>
          <w:shd w:val="clear" w:color="auto" w:fill="FFFFFF"/>
          <w:lang w:val="en-US" w:eastAsia="zh-CN"/>
        </w:rPr>
        <w:t>本年由于实际工作需要，接待费用较去年有所减少，接待中央广播电视总台报道中山二路老旧小区适老化改造事宜，6人，429元。</w:t>
      </w:r>
      <w:r>
        <w:rPr>
          <w:rFonts w:hint="default" w:ascii="Times New Roman" w:hAnsi="Times New Roman" w:eastAsia="方正仿宋_GBK" w:cs="Times New Roman"/>
          <w:sz w:val="32"/>
          <w:szCs w:val="32"/>
          <w:shd w:val="clear" w:color="auto" w:fill="FFFFFF"/>
        </w:rPr>
        <w:t>较上年支出数减少0.48万元，下降92.31%，主要原因是</w:t>
      </w:r>
      <w:r>
        <w:rPr>
          <w:rFonts w:hint="default" w:ascii="Times New Roman" w:hAnsi="Times New Roman" w:eastAsia="方正仿宋_GBK" w:cs="Times New Roman"/>
          <w:sz w:val="32"/>
          <w:szCs w:val="32"/>
          <w:shd w:val="clear" w:color="auto" w:fill="FFFFFF"/>
          <w:lang w:val="en-US" w:eastAsia="zh-CN"/>
        </w:rPr>
        <w:t>本年由于实际工作需要，接待费用较去年有所减少，接待中央广播电视总台报道中山二路老旧小区适老化改造事宜，6人，429元。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2023年度本部门因公出国（境）共计0个团组，1人；公务用车购置0辆，</w:t>
      </w:r>
      <w:r>
        <w:rPr>
          <w:rFonts w:hint="eastAsia" w:ascii="Times New Roman" w:hAnsi="Times New Roman" w:eastAsia="方正仿宋_GBK" w:cs="Times New Roman"/>
          <w:sz w:val="32"/>
          <w:szCs w:val="32"/>
          <w:shd w:val="clear" w:color="auto" w:fill="FFFFFF"/>
          <w:lang w:eastAsia="zh-CN"/>
        </w:rPr>
        <w:t>公用用车</w:t>
      </w:r>
      <w:r>
        <w:rPr>
          <w:rFonts w:hint="default" w:ascii="Times New Roman" w:hAnsi="Times New Roman" w:eastAsia="方正仿宋_GBK" w:cs="Times New Roman"/>
          <w:sz w:val="32"/>
          <w:szCs w:val="32"/>
          <w:shd w:val="clear" w:color="auto" w:fill="FFFFFF"/>
        </w:rPr>
        <w:t>保有量为4辆；国内公务接待1批次6人，其中：国内外事接待0批次，0人；国（境）外公务接待0批次，0人。2023年本部门人均接待费71.50元，车均购置费0万元，车均维护费3.39万元。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rPr>
      </w:pPr>
      <w:r>
        <w:rPr>
          <w:rStyle w:val="8"/>
          <w:rFonts w:hint="default" w:ascii="Times New Roman" w:hAnsi="Times New Roman" w:eastAsia="黑体" w:cs="Times New Roman"/>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 （一）财政拨款会议费和培训费情况说明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本年度会议费支出1.59万元，较上年决算数减少2.18万元，下降57.82%，</w:t>
      </w:r>
      <w:r>
        <w:rPr>
          <w:rFonts w:hint="default" w:ascii="Times New Roman" w:hAnsi="Times New Roman" w:eastAsia="方正仿宋_GBK" w:cs="Times New Roman"/>
          <w:sz w:val="32"/>
          <w:szCs w:val="32"/>
          <w:shd w:val="clear" w:color="auto" w:fill="FFFFFF"/>
          <w:lang w:val="en-US" w:eastAsia="zh-CN"/>
        </w:rPr>
        <w:t>主要原因是按照过“紧日子”要求，召开本辖区相关的经济调度会会议次数减少导致会议费减少。</w:t>
      </w:r>
      <w:r>
        <w:rPr>
          <w:rFonts w:hint="default" w:ascii="Times New Roman" w:hAnsi="Times New Roman" w:eastAsia="方正仿宋_GBK" w:cs="Times New Roman"/>
          <w:sz w:val="32"/>
          <w:szCs w:val="32"/>
          <w:shd w:val="clear" w:color="auto" w:fill="FFFFFF"/>
        </w:rPr>
        <w:t>本年度培训费支出10.75万元，较上年决算数增加10.75万元，增长100.00%，主要原因是</w:t>
      </w:r>
      <w:r>
        <w:rPr>
          <w:rFonts w:hint="default" w:ascii="Times New Roman" w:hAnsi="Times New Roman" w:eastAsia="方正仿宋_GBK" w:cs="Times New Roman"/>
          <w:sz w:val="32"/>
          <w:szCs w:val="32"/>
          <w:shd w:val="clear" w:color="auto" w:fill="FFFFFF"/>
          <w:lang w:val="en-US" w:eastAsia="zh-CN"/>
        </w:rPr>
        <w:t>本年在职人员培训费增加7.5万元</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2023年度本部门机关运行经费支出334.34万元，机关运行经费主要用于开支</w:t>
      </w:r>
      <w:r>
        <w:rPr>
          <w:rFonts w:hint="default" w:ascii="Times New Roman" w:hAnsi="Times New Roman" w:eastAsia="方正仿宋_GBK" w:cs="Times New Roman"/>
          <w:sz w:val="32"/>
          <w:szCs w:val="32"/>
          <w:shd w:val="clear" w:color="auto" w:fill="FFFFFF"/>
          <w:lang w:val="en-US" w:eastAsia="zh-CN"/>
        </w:rPr>
        <w:t>办公费、印刷费、水费、电费、邮电费、物业管理费、差旅费、维修费、租赁费、劳务费、委托业务费、工会经费、公务用车运行维护费、办公设备购置费。</w:t>
      </w:r>
      <w:r>
        <w:rPr>
          <w:rFonts w:hint="default" w:ascii="Times New Roman" w:hAnsi="Times New Roman" w:eastAsia="方正仿宋_GBK" w:cs="Times New Roman"/>
          <w:sz w:val="32"/>
          <w:szCs w:val="32"/>
          <w:shd w:val="clear" w:color="auto" w:fill="FFFFFF"/>
        </w:rPr>
        <w:t>机关运行经费较上年支出数减少27.29万元，下降7.55%，</w:t>
      </w:r>
      <w:r>
        <w:rPr>
          <w:rFonts w:hint="default" w:ascii="Times New Roman" w:hAnsi="Times New Roman" w:eastAsia="方正仿宋_GBK" w:cs="Times New Roman"/>
          <w:sz w:val="32"/>
          <w:szCs w:val="32"/>
          <w:shd w:val="clear" w:color="auto" w:fill="FFFFFF"/>
          <w:lang w:val="en-US" w:eastAsia="zh-CN"/>
        </w:rPr>
        <w:t>主要原因是单位本着过“紧日子”的要求，厉行节约，减少不必要的经费支出导致公用经费减少。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部门共有车辆4辆，其中，副部（省）级及以上领导用车0辆、主要负责人用车0辆、机要通信用车0辆、应急保障用车4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楷体" w:cs="Times New Roman"/>
          <w:b w:val="0"/>
          <w:bCs w:val="0"/>
          <w:sz w:val="32"/>
          <w:szCs w:val="32"/>
          <w:shd w:val="clear" w:color="auto" w:fill="FFFFFF"/>
          <w:lang w:bidi="ar"/>
        </w:rPr>
      </w:pPr>
      <w:r>
        <w:rPr>
          <w:rFonts w:hint="default" w:ascii="Times New Roman" w:hAnsi="Times New Roman" w:eastAsia="楷体" w:cs="Times New Roman"/>
          <w:b w:val="0"/>
          <w:bCs w:val="0"/>
          <w:sz w:val="32"/>
          <w:szCs w:val="32"/>
          <w:shd w:val="clear" w:color="auto" w:fill="FFFFFF"/>
          <w:lang w:bidi="ar"/>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部门政府采购支出总额2836.66万元，其中：政府采购货物支出8.32万元、政府采购工程支出2828.34万元、政府采购服务支出0.00万元。授予中小企业合同金额2836.06万元，占政府采购支出总额的99.98%，其中：授予小微企业合同金额2836.06万元，占政府采购支出总额的99.98 %。</w:t>
      </w:r>
      <w:r>
        <w:rPr>
          <w:rFonts w:hint="default" w:ascii="Times New Roman" w:hAnsi="Times New Roman" w:eastAsia="方正仿宋_GBK" w:cs="Times New Roman"/>
          <w:sz w:val="32"/>
          <w:szCs w:val="32"/>
          <w:shd w:val="clear" w:color="auto" w:fill="FFFFFF"/>
          <w:lang w:val="en-US" w:eastAsia="zh-CN"/>
        </w:rPr>
        <w:t>主要用于采购建筑物、公共基础设施等大型修缮以及采购办公电脑、办公桌椅、打印机、复印机、实验器材、图书等固定资产。</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rPr>
      </w:pPr>
      <w:r>
        <w:rPr>
          <w:rStyle w:val="8"/>
          <w:rFonts w:hint="eastAsia" w:ascii="Times New Roman" w:hAnsi="Times New Roman" w:eastAsia="黑体" w:cs="Times New Roman"/>
          <w:b w:val="0"/>
          <w:bCs/>
          <w:sz w:val="32"/>
          <w:szCs w:val="32"/>
          <w:shd w:val="clear" w:color="auto" w:fill="FFFFFF"/>
          <w:lang w:val="en-US" w:eastAsia="zh-CN"/>
        </w:rPr>
        <w:t>五、</w:t>
      </w:r>
      <w:r>
        <w:rPr>
          <w:rStyle w:val="8"/>
          <w:rFonts w:hint="default" w:ascii="Times New Roman" w:hAnsi="Times New Roman" w:eastAsia="黑体" w:cs="Times New Roman"/>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bidi="ar"/>
        </w:rPr>
        <w:t>（一）</w:t>
      </w:r>
      <w:r>
        <w:rPr>
          <w:rFonts w:hint="eastAsia" w:ascii="方正楷体_GBK" w:hAnsi="方正楷体_GBK" w:eastAsia="方正楷体_GBK" w:cs="方正楷体_GBK"/>
          <w:b w:val="0"/>
          <w:bCs w:val="0"/>
          <w:sz w:val="32"/>
          <w:szCs w:val="32"/>
          <w:shd w:val="clear" w:color="auto" w:fill="FFFFFF"/>
          <w:lang w:val="en-US" w:eastAsia="zh-CN" w:bidi="ar"/>
        </w:rPr>
        <w:t>预算绩效管理工作开展情况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val="en-US" w:eastAsia="zh-CN" w:bidi="ar"/>
        </w:rPr>
      </w:pPr>
      <w:r>
        <w:rPr>
          <w:rFonts w:hint="default" w:ascii="Times New Roman" w:hAnsi="Times New Roman" w:eastAsia="方正仿宋_GBK" w:cs="Times New Roman"/>
          <w:sz w:val="32"/>
          <w:szCs w:val="32"/>
          <w:shd w:val="clear" w:color="auto" w:fill="FFFFFF"/>
          <w:lang w:bidi="ar"/>
        </w:rPr>
        <w:t>根据预算绩效管理要求，我部门对部门整体和</w:t>
      </w:r>
      <w:r>
        <w:rPr>
          <w:rFonts w:hint="default" w:ascii="Times New Roman" w:hAnsi="Times New Roman" w:eastAsia="方正仿宋_GBK" w:cs="Times New Roman"/>
          <w:sz w:val="32"/>
          <w:szCs w:val="32"/>
          <w:shd w:val="clear" w:color="auto" w:fill="FFFFFF"/>
          <w:lang w:val="en-US" w:eastAsia="zh-CN" w:bidi="ar"/>
        </w:rPr>
        <w:t>79</w:t>
      </w:r>
      <w:r>
        <w:rPr>
          <w:rFonts w:hint="default" w:ascii="Times New Roman" w:hAnsi="Times New Roman" w:eastAsia="方正仿宋_GBK" w:cs="Times New Roman"/>
          <w:sz w:val="32"/>
          <w:szCs w:val="32"/>
          <w:shd w:val="clear" w:color="auto" w:fill="FFFFFF"/>
          <w:lang w:bidi="ar"/>
        </w:rPr>
        <w:t>个项目开展了绩效自评，</w:t>
      </w:r>
      <w:r>
        <w:rPr>
          <w:rFonts w:hint="eastAsia" w:ascii="Times New Roman" w:hAnsi="Times New Roman" w:eastAsia="方正仿宋_GBK" w:cs="Times New Roman"/>
          <w:sz w:val="32"/>
          <w:szCs w:val="32"/>
          <w:shd w:val="clear" w:color="auto" w:fill="FFFFFF"/>
          <w:lang w:val="en-US" w:eastAsia="zh-CN" w:bidi="ar"/>
        </w:rPr>
        <w:t>其中，以填报目标自评表形式开展自评79项，</w:t>
      </w:r>
      <w:r>
        <w:rPr>
          <w:rFonts w:hint="default" w:ascii="Times New Roman" w:hAnsi="Times New Roman" w:eastAsia="方正仿宋_GBK" w:cs="Times New Roman"/>
          <w:sz w:val="32"/>
          <w:szCs w:val="32"/>
          <w:shd w:val="clear" w:color="auto" w:fill="FFFFFF"/>
          <w:lang w:bidi="ar"/>
        </w:rPr>
        <w:t>涉及资金</w:t>
      </w:r>
      <w:r>
        <w:rPr>
          <w:rFonts w:hint="default" w:ascii="Times New Roman" w:hAnsi="Times New Roman" w:eastAsia="方正仿宋_GBK" w:cs="Times New Roman"/>
          <w:sz w:val="32"/>
          <w:szCs w:val="32"/>
        </w:rPr>
        <w:t>6210.45</w:t>
      </w:r>
      <w:r>
        <w:rPr>
          <w:rFonts w:hint="default" w:ascii="Times New Roman" w:hAnsi="Times New Roman" w:eastAsia="方正仿宋_GBK" w:cs="Times New Roman"/>
          <w:sz w:val="32"/>
          <w:szCs w:val="32"/>
          <w:shd w:val="clear" w:color="auto" w:fill="FFFFFF"/>
          <w:lang w:bidi="ar"/>
        </w:rPr>
        <w:t>万元</w:t>
      </w:r>
      <w:r>
        <w:rPr>
          <w:rFonts w:hint="eastAsia" w:ascii="Times New Roman" w:hAnsi="Times New Roman" w:eastAsia="方正仿宋_GBK" w:cs="Times New Roman"/>
          <w:sz w:val="32"/>
          <w:szCs w:val="32"/>
          <w:shd w:val="clear" w:color="auto" w:fill="FFFFFF"/>
          <w:lang w:eastAsia="zh-CN" w:bidi="ar"/>
        </w:rPr>
        <w:t>；</w:t>
      </w:r>
      <w:r>
        <w:rPr>
          <w:rFonts w:hint="eastAsia" w:ascii="Times New Roman" w:hAnsi="Times New Roman" w:eastAsia="方正仿宋_GBK" w:cs="Times New Roman"/>
          <w:sz w:val="32"/>
          <w:szCs w:val="32"/>
          <w:shd w:val="clear" w:color="auto" w:fill="FFFFFF"/>
          <w:lang w:val="en-US" w:eastAsia="zh-CN" w:bidi="ar"/>
        </w:rPr>
        <w:t>以部门自行委托第三方形式开展绩效自评0项目，涉及资金0万元。</w:t>
      </w:r>
    </w:p>
    <w:p>
      <w:pPr>
        <w:pStyle w:val="12"/>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楷体" w:cs="Times New Roman"/>
          <w:b w:val="0"/>
          <w:bCs w:val="0"/>
          <w:sz w:val="32"/>
          <w:szCs w:val="32"/>
          <w:shd w:val="clear" w:color="auto" w:fill="FFFFFF"/>
          <w:lang w:val="en-US" w:eastAsia="zh-CN" w:bidi="ar"/>
        </w:rPr>
      </w:pPr>
      <w:r>
        <w:rPr>
          <w:rFonts w:hint="default" w:ascii="Times New Roman" w:hAnsi="Times New Roman" w:eastAsia="楷体" w:cs="Times New Roman"/>
          <w:b w:val="0"/>
          <w:bCs w:val="0"/>
          <w:sz w:val="32"/>
          <w:szCs w:val="32"/>
          <w:shd w:val="clear" w:color="auto" w:fill="FFFFFF"/>
          <w:lang w:bidi="ar"/>
        </w:rPr>
        <w:t>（二）</w:t>
      </w:r>
      <w:r>
        <w:rPr>
          <w:rFonts w:hint="eastAsia" w:ascii="Times New Roman" w:hAnsi="Times New Roman" w:eastAsia="楷体" w:cs="Times New Roman"/>
          <w:b w:val="0"/>
          <w:bCs w:val="0"/>
          <w:sz w:val="32"/>
          <w:szCs w:val="32"/>
          <w:shd w:val="clear" w:color="auto" w:fill="FFFFFF"/>
          <w:lang w:val="en-US" w:eastAsia="zh-CN" w:bidi="ar"/>
        </w:rPr>
        <w:t>绩效自评结果</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1.绩效目标自评表（见附件1）</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2.绩效自评报告或案例</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本部门未委托第三方开展绩效自评。</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3.关于绩效自评结果的说明</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本部门绩效自评均已完成年度绩效目标。</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lang w:val="en-US" w:eastAsia="zh-CN"/>
        </w:rPr>
      </w:pPr>
      <w:r>
        <w:rPr>
          <w:rStyle w:val="8"/>
          <w:rFonts w:hint="default" w:ascii="Times New Roman" w:hAnsi="Times New Roman" w:eastAsia="黑体" w:cs="Times New Roman"/>
          <w:b w:val="0"/>
          <w:bCs/>
          <w:sz w:val="32"/>
          <w:szCs w:val="32"/>
          <w:shd w:val="clear" w:color="auto" w:fill="FFFFFF"/>
          <w:lang w:val="en-US" w:eastAsia="zh-CN"/>
        </w:rPr>
        <w:t>六、专业名词解释</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以下为常见专业名词解释目录，仅供参考</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val="0"/>
          <w:bCs w:val="0"/>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val="0"/>
          <w:bCs w:val="0"/>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（三）经营收入</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（四）其他收入</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（五）使用非财政拨款结余</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（六）年初结转和结余</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（七）结余分配</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w:t>
      </w:r>
      <w:r>
        <w:rPr>
          <w:rFonts w:hint="eastAsia" w:ascii="Times New Roman" w:hAnsi="Times New Roman" w:eastAsia="方正仿宋_GBK" w:cs="Times New Roman"/>
          <w:sz w:val="32"/>
          <w:szCs w:val="32"/>
          <w:shd w:val="clear" w:color="auto" w:fill="FFFFFF"/>
          <w:lang w:eastAsia="zh-CN"/>
        </w:rPr>
        <w:t>交纳</w:t>
      </w:r>
      <w:r>
        <w:rPr>
          <w:rFonts w:hint="default" w:ascii="Times New Roman" w:hAnsi="Times New Roman" w:eastAsia="方正仿宋_GBK" w:cs="Times New Roman"/>
          <w:sz w:val="32"/>
          <w:szCs w:val="32"/>
          <w:shd w:val="clear" w:color="auto" w:fill="FFFFFF"/>
        </w:rPr>
        <w:t>所得税、提取专用基金、转入非财政拨款结余等当年结余的分配情况。</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（八）年末结转和结余</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（九）基本支出</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（十）项目支出</w:t>
      </w:r>
      <w:r>
        <w:rPr>
          <w:rFonts w:hint="default" w:ascii="Times New Roman" w:hAnsi="Times New Roman" w:eastAsia="楷体"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w:t>
      </w:r>
      <w:r>
        <w:rPr>
          <w:rFonts w:hint="eastAsia" w:ascii="Times New Roman" w:hAnsi="Times New Roman" w:eastAsia="方正仿宋_GBK" w:cs="Times New Roman"/>
          <w:sz w:val="32"/>
          <w:szCs w:val="32"/>
          <w:shd w:val="clear" w:color="auto" w:fill="FFFFFF"/>
          <w:lang w:eastAsia="zh-CN"/>
        </w:rPr>
        <w:t>交纳</w:t>
      </w:r>
      <w:r>
        <w:rPr>
          <w:rFonts w:hint="default" w:ascii="Times New Roman" w:hAnsi="Times New Roman" w:eastAsia="方正仿宋_GBK" w:cs="Times New Roman"/>
          <w:sz w:val="32"/>
          <w:szCs w:val="32"/>
          <w:shd w:val="clear" w:color="auto" w:fill="FFFFFF"/>
        </w:rPr>
        <w:t>的各项社会保险费等。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楷体"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lang w:val="en-US" w:eastAsia="zh-CN"/>
        </w:rPr>
      </w:pPr>
      <w:r>
        <w:rPr>
          <w:rStyle w:val="8"/>
          <w:rFonts w:hint="default" w:ascii="Times New Roman" w:hAnsi="Times New Roman" w:eastAsia="黑体" w:cs="Times New Roman"/>
          <w:b w:val="0"/>
          <w:bCs/>
          <w:sz w:val="32"/>
          <w:szCs w:val="32"/>
          <w:shd w:val="clear" w:color="auto" w:fill="FFFFFF"/>
          <w:lang w:val="en-US" w:eastAsia="zh-CN"/>
        </w:rPr>
        <w:t>七、决算公开联系方式及信息反馈渠道</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宋体" w:cs="Times New Roman"/>
          <w:sz w:val="21"/>
          <w:szCs w:val="21"/>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val="en-US" w:eastAsia="zh-CN"/>
        </w:rPr>
        <w:t>两路口街道办事处023-63623710</w:t>
      </w:r>
      <w:r>
        <w:rPr>
          <w:rFonts w:hint="eastAsia" w:ascii="Times New Roman" w:hAnsi="Times New Roman" w:eastAsia="方正仿宋_GBK" w:cs="Times New Roman"/>
          <w:sz w:val="32"/>
          <w:szCs w:val="32"/>
          <w:shd w:val="clear" w:color="auto" w:fill="FFFFFF"/>
          <w:lang w:eastAsia="zh-CN"/>
        </w:rPr>
        <w:t>。</w:t>
      </w:r>
    </w:p>
    <w:bookmarkEnd w:id="0"/>
    <w:sectPr>
      <w:headerReference r:id="rId3" w:type="default"/>
      <w:footerReference r:id="rId4" w:type="default"/>
      <w:pgSz w:w="11917" w:h="16838"/>
      <w:pgMar w:top="1440" w:right="1803" w:bottom="1440" w:left="1803" w:header="850"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FDE93-4103-4292-A40A-A645D70E47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2" w:fontKey="{4DD11EFD-89D6-4919-BE83-CD5B31F56AF5}"/>
  </w:font>
  <w:font w:name="方正仿宋_GBK">
    <w:panose1 w:val="03000509000000000000"/>
    <w:charset w:val="86"/>
    <w:family w:val="script"/>
    <w:pitch w:val="default"/>
    <w:sig w:usb0="00000001" w:usb1="080E0000" w:usb2="00000000" w:usb3="00000000" w:csb0="00040000" w:csb1="00000000"/>
    <w:embedRegular r:id="rId3" w:fontKey="{15A60FD0-86D3-4727-B756-10938DD34817}"/>
  </w:font>
  <w:font w:name="方正楷体_GBK">
    <w:panose1 w:val="03000509000000000000"/>
    <w:charset w:val="86"/>
    <w:family w:val="auto"/>
    <w:pitch w:val="default"/>
    <w:sig w:usb0="00000001" w:usb1="080E0000" w:usb2="00000000" w:usb3="00000000" w:csb0="00040000" w:csb1="00000000"/>
    <w:embedRegular r:id="rId4" w:fontKey="{404B4098-1C2D-43C9-9BCE-6372D752B5F8}"/>
  </w:font>
  <w:font w:name="仿宋_GB2312">
    <w:panose1 w:val="02010609030101010101"/>
    <w:charset w:val="86"/>
    <w:family w:val="modern"/>
    <w:pitch w:val="default"/>
    <w:sig w:usb0="00000000" w:usb1="00000000" w:usb2="00000000" w:usb3="00000000" w:csb0="00000000" w:csb1="00000000"/>
    <w:embedRegular r:id="rId5" w:fontKey="{A65E9174-3276-4B95-8A30-644C66A96468}"/>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公文小标宋">
    <w:altName w:val="宋体"/>
    <w:panose1 w:val="020005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6" w:fontKey="{663445BD-6436-45CB-9785-F466E8F687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- 17 -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- 17 -</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mFiNGZiNzFhNDU5ZDk5N2M3MzgyMWUyYjhhYWYifQ=="/>
  </w:docVars>
  <w:rsids>
    <w:rsidRoot w:val="00B03CCD"/>
    <w:rsid w:val="002E5443"/>
    <w:rsid w:val="00550ABE"/>
    <w:rsid w:val="007B419D"/>
    <w:rsid w:val="009B67B8"/>
    <w:rsid w:val="00B03CCD"/>
    <w:rsid w:val="00F73F90"/>
    <w:rsid w:val="01474EBF"/>
    <w:rsid w:val="01E10336"/>
    <w:rsid w:val="01F3521E"/>
    <w:rsid w:val="02D67613"/>
    <w:rsid w:val="03B87EA0"/>
    <w:rsid w:val="03E3214F"/>
    <w:rsid w:val="042E253E"/>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EFD139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7061BA"/>
    <w:rsid w:val="153E27FD"/>
    <w:rsid w:val="163A6CEE"/>
    <w:rsid w:val="173708E3"/>
    <w:rsid w:val="17C374FC"/>
    <w:rsid w:val="1852340B"/>
    <w:rsid w:val="18660BB1"/>
    <w:rsid w:val="189079DC"/>
    <w:rsid w:val="189B0D0B"/>
    <w:rsid w:val="18B43F7C"/>
    <w:rsid w:val="194A1770"/>
    <w:rsid w:val="19B906A4"/>
    <w:rsid w:val="1B6F15B6"/>
    <w:rsid w:val="1BA27F8F"/>
    <w:rsid w:val="1BAA2EDC"/>
    <w:rsid w:val="1C5C0973"/>
    <w:rsid w:val="1CA55E64"/>
    <w:rsid w:val="1D014A01"/>
    <w:rsid w:val="1D022362"/>
    <w:rsid w:val="1D1B04B0"/>
    <w:rsid w:val="1D3F492E"/>
    <w:rsid w:val="1DBD6767"/>
    <w:rsid w:val="1DC52125"/>
    <w:rsid w:val="1DD26311"/>
    <w:rsid w:val="1E374ACB"/>
    <w:rsid w:val="1ECF0A66"/>
    <w:rsid w:val="1EF67CA4"/>
    <w:rsid w:val="1F020D3A"/>
    <w:rsid w:val="1F2C5189"/>
    <w:rsid w:val="1F4B0B02"/>
    <w:rsid w:val="1F4C3D43"/>
    <w:rsid w:val="1F7458E8"/>
    <w:rsid w:val="1FBB35CD"/>
    <w:rsid w:val="1FCD26AF"/>
    <w:rsid w:val="20642787"/>
    <w:rsid w:val="21556F04"/>
    <w:rsid w:val="22403BD3"/>
    <w:rsid w:val="22AA7723"/>
    <w:rsid w:val="234C3A8C"/>
    <w:rsid w:val="24B92327"/>
    <w:rsid w:val="24C14514"/>
    <w:rsid w:val="2533755C"/>
    <w:rsid w:val="25791755"/>
    <w:rsid w:val="261A5A10"/>
    <w:rsid w:val="26396DF4"/>
    <w:rsid w:val="27167136"/>
    <w:rsid w:val="27B23302"/>
    <w:rsid w:val="28052EE7"/>
    <w:rsid w:val="29310A5F"/>
    <w:rsid w:val="29C37A35"/>
    <w:rsid w:val="29FD282F"/>
    <w:rsid w:val="2A076083"/>
    <w:rsid w:val="2A147025"/>
    <w:rsid w:val="2A387D45"/>
    <w:rsid w:val="2A73162E"/>
    <w:rsid w:val="2B167953"/>
    <w:rsid w:val="2B200583"/>
    <w:rsid w:val="2B5B780D"/>
    <w:rsid w:val="2B8209DE"/>
    <w:rsid w:val="2BDF11BD"/>
    <w:rsid w:val="2C6762A3"/>
    <w:rsid w:val="2CBA3402"/>
    <w:rsid w:val="2CD8161B"/>
    <w:rsid w:val="2EBF7B3E"/>
    <w:rsid w:val="2EC004FA"/>
    <w:rsid w:val="2FCA4B37"/>
    <w:rsid w:val="2FE029D7"/>
    <w:rsid w:val="2FF06E00"/>
    <w:rsid w:val="30517144"/>
    <w:rsid w:val="30562E26"/>
    <w:rsid w:val="30586FEC"/>
    <w:rsid w:val="31434044"/>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2B5020"/>
    <w:rsid w:val="36C9128A"/>
    <w:rsid w:val="37650EFE"/>
    <w:rsid w:val="37841E99"/>
    <w:rsid w:val="37BF1123"/>
    <w:rsid w:val="383C3F15"/>
    <w:rsid w:val="38BE4696"/>
    <w:rsid w:val="3939115E"/>
    <w:rsid w:val="39536E13"/>
    <w:rsid w:val="39B82A39"/>
    <w:rsid w:val="39C42CA8"/>
    <w:rsid w:val="39DC4FD6"/>
    <w:rsid w:val="39F03D7A"/>
    <w:rsid w:val="39F33306"/>
    <w:rsid w:val="39F56493"/>
    <w:rsid w:val="3A2C1C67"/>
    <w:rsid w:val="3B1705E5"/>
    <w:rsid w:val="3B18334B"/>
    <w:rsid w:val="3B2A2C0D"/>
    <w:rsid w:val="3B36794F"/>
    <w:rsid w:val="3BC211E2"/>
    <w:rsid w:val="3C566AD6"/>
    <w:rsid w:val="3C6A5B02"/>
    <w:rsid w:val="3D2757A1"/>
    <w:rsid w:val="3D3D4FC4"/>
    <w:rsid w:val="3DDE0914"/>
    <w:rsid w:val="3DDF3AB1"/>
    <w:rsid w:val="3E1D0952"/>
    <w:rsid w:val="3E42660A"/>
    <w:rsid w:val="3E7555B1"/>
    <w:rsid w:val="3E787ED9"/>
    <w:rsid w:val="3EE54794"/>
    <w:rsid w:val="3EEC37F3"/>
    <w:rsid w:val="3F032E93"/>
    <w:rsid w:val="3F0527E5"/>
    <w:rsid w:val="3F694D83"/>
    <w:rsid w:val="3F885DCC"/>
    <w:rsid w:val="3FCD675E"/>
    <w:rsid w:val="4004000C"/>
    <w:rsid w:val="411B6CE5"/>
    <w:rsid w:val="412070D7"/>
    <w:rsid w:val="41314E40"/>
    <w:rsid w:val="41E0734B"/>
    <w:rsid w:val="42434FE8"/>
    <w:rsid w:val="426554D0"/>
    <w:rsid w:val="426C1EA8"/>
    <w:rsid w:val="42736402"/>
    <w:rsid w:val="42A15FF5"/>
    <w:rsid w:val="42E86A87"/>
    <w:rsid w:val="43307B09"/>
    <w:rsid w:val="43376172"/>
    <w:rsid w:val="43BB152F"/>
    <w:rsid w:val="44C37687"/>
    <w:rsid w:val="45550048"/>
    <w:rsid w:val="45CB699A"/>
    <w:rsid w:val="465B470D"/>
    <w:rsid w:val="469D6AD4"/>
    <w:rsid w:val="46F663C7"/>
    <w:rsid w:val="471E6C84"/>
    <w:rsid w:val="4748792B"/>
    <w:rsid w:val="475D719D"/>
    <w:rsid w:val="47674801"/>
    <w:rsid w:val="48225EF7"/>
    <w:rsid w:val="488F422B"/>
    <w:rsid w:val="48E36915"/>
    <w:rsid w:val="495C4A24"/>
    <w:rsid w:val="497135DF"/>
    <w:rsid w:val="4A263DF2"/>
    <w:rsid w:val="4A6F6675"/>
    <w:rsid w:val="4A9B332A"/>
    <w:rsid w:val="4B135857"/>
    <w:rsid w:val="4B7951CB"/>
    <w:rsid w:val="4B7C315C"/>
    <w:rsid w:val="4DAC4ACA"/>
    <w:rsid w:val="4DBE01D2"/>
    <w:rsid w:val="4F0C6BA3"/>
    <w:rsid w:val="4F186D58"/>
    <w:rsid w:val="4FEA65B7"/>
    <w:rsid w:val="50357D7D"/>
    <w:rsid w:val="50F06B6E"/>
    <w:rsid w:val="52234D33"/>
    <w:rsid w:val="522F6E0C"/>
    <w:rsid w:val="52463BA1"/>
    <w:rsid w:val="52F163D4"/>
    <w:rsid w:val="531A2DB4"/>
    <w:rsid w:val="53C0244D"/>
    <w:rsid w:val="53DD4D4E"/>
    <w:rsid w:val="53E578CE"/>
    <w:rsid w:val="541330F0"/>
    <w:rsid w:val="54272666"/>
    <w:rsid w:val="543B029D"/>
    <w:rsid w:val="54861779"/>
    <w:rsid w:val="54D1276A"/>
    <w:rsid w:val="552256E1"/>
    <w:rsid w:val="554E5773"/>
    <w:rsid w:val="555A3CBC"/>
    <w:rsid w:val="5582012B"/>
    <w:rsid w:val="558E4E05"/>
    <w:rsid w:val="55BE2E85"/>
    <w:rsid w:val="56530F5D"/>
    <w:rsid w:val="567700D3"/>
    <w:rsid w:val="56FF7E9E"/>
    <w:rsid w:val="578867FC"/>
    <w:rsid w:val="5842572D"/>
    <w:rsid w:val="5A3B59D6"/>
    <w:rsid w:val="5AD134D8"/>
    <w:rsid w:val="5AF9472A"/>
    <w:rsid w:val="5BF50713"/>
    <w:rsid w:val="5C263CE4"/>
    <w:rsid w:val="5C5D2777"/>
    <w:rsid w:val="5CF66BF3"/>
    <w:rsid w:val="5D290C69"/>
    <w:rsid w:val="5D857465"/>
    <w:rsid w:val="5E937F5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92E42"/>
    <w:rsid w:val="663F505A"/>
    <w:rsid w:val="6657748D"/>
    <w:rsid w:val="66967186"/>
    <w:rsid w:val="66EE5541"/>
    <w:rsid w:val="67924660"/>
    <w:rsid w:val="68407834"/>
    <w:rsid w:val="6883293E"/>
    <w:rsid w:val="688412AD"/>
    <w:rsid w:val="68EB1B71"/>
    <w:rsid w:val="69475C96"/>
    <w:rsid w:val="6AAD2300"/>
    <w:rsid w:val="6B474EF5"/>
    <w:rsid w:val="6BBF53FD"/>
    <w:rsid w:val="6C560CAE"/>
    <w:rsid w:val="6C576495"/>
    <w:rsid w:val="6D01442F"/>
    <w:rsid w:val="6D903FF5"/>
    <w:rsid w:val="6DA955B8"/>
    <w:rsid w:val="6DE346AB"/>
    <w:rsid w:val="6DE5391A"/>
    <w:rsid w:val="6E3F0F0D"/>
    <w:rsid w:val="6EFD1324"/>
    <w:rsid w:val="6F5A53AC"/>
    <w:rsid w:val="6FAC003D"/>
    <w:rsid w:val="6FE55E12"/>
    <w:rsid w:val="6FFB2E76"/>
    <w:rsid w:val="708F6F7F"/>
    <w:rsid w:val="70D94BD3"/>
    <w:rsid w:val="71467BE4"/>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9C3303F"/>
    <w:rsid w:val="7A1525F7"/>
    <w:rsid w:val="7B1228E5"/>
    <w:rsid w:val="7B420052"/>
    <w:rsid w:val="7B4E2C65"/>
    <w:rsid w:val="7B861484"/>
    <w:rsid w:val="7BD06A28"/>
    <w:rsid w:val="7C3A7C0B"/>
    <w:rsid w:val="7C5248E4"/>
    <w:rsid w:val="7C566698"/>
    <w:rsid w:val="7C5866A3"/>
    <w:rsid w:val="7D7406BB"/>
    <w:rsid w:val="7D984990"/>
    <w:rsid w:val="7DE94331"/>
    <w:rsid w:val="7E3154F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15588</Words>
  <Characters>21993</Characters>
  <Lines>161</Lines>
  <Paragraphs>45</Paragraphs>
  <ScaleCrop>false</ScaleCrop>
  <LinksUpToDate>false</LinksUpToDate>
  <CharactersWithSpaces>24527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严欣</cp:lastModifiedBy>
  <dcterms:modified xsi:type="dcterms:W3CDTF">2024-10-18T07:34:12Z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D3372AD4694C4F0F8B7BC301EF679ED2_13</vt:lpwstr>
  </property>
</Properties>
</file>