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spacing w:line="594" w:lineRule="exact"/>
        <w:ind w:right="105" w:rightChars="50"/>
        <w:jc w:val="center"/>
        <w:rPr>
          <w:rFonts w:ascii="Times New Roman" w:hAnsi="Times New Roman" w:eastAsia="方正小标宋_GBK" w:cs="方正小标宋_GBK"/>
          <w:b w:val="0"/>
          <w:bCs w:val="0"/>
          <w:sz w:val="44"/>
          <w:szCs w:val="44"/>
          <w:u w:val="none"/>
        </w:rPr>
      </w:pPr>
    </w:p>
    <w:p>
      <w:pPr>
        <w:keepNext/>
        <w:widowControl/>
        <w:spacing w:line="594" w:lineRule="exact"/>
        <w:ind w:right="105" w:rightChars="50" w:firstLine="2940" w:firstLineChars="1400"/>
        <w:rPr>
          <w:rFonts w:ascii="Times New Roman" w:hAnsi="Times New Roman" w:eastAsia="方正小标宋_GBK" w:cs="黑体"/>
          <w:b w:val="0"/>
          <w:bCs w:val="0"/>
          <w:sz w:val="44"/>
          <w:szCs w:val="44"/>
          <w:u w:val="none"/>
        </w:rPr>
      </w:pPr>
      <w:r>
        <w:rPr>
          <w:rFonts w:ascii="Times New Roman" w:hAnsi="Times New Roman" w:eastAsia="宋体" w:cs="黑体"/>
          <w:b w:val="0"/>
          <w:bCs w:val="0"/>
          <w:szCs w:val="24"/>
          <w:u w:val="none"/>
        </w:rPr>
        <mc:AlternateContent>
          <mc:Choice Requires="wps">
            <w:drawing>
              <wp:anchor distT="45720" distB="45720" distL="114300" distR="114300" simplePos="0" relativeHeight="251660288" behindDoc="0" locked="0" layoutInCell="1" allowOverlap="1">
                <wp:simplePos x="0" y="0"/>
                <wp:positionH relativeFrom="column">
                  <wp:posOffset>-134620</wp:posOffset>
                </wp:positionH>
                <wp:positionV relativeFrom="paragraph">
                  <wp:posOffset>-320675</wp:posOffset>
                </wp:positionV>
                <wp:extent cx="888365" cy="462915"/>
                <wp:effectExtent l="5080" t="4445" r="20955" b="8890"/>
                <wp:wrapSquare wrapText="bothSides"/>
                <wp:docPr id="3" name="文本框 2"/>
                <wp:cNvGraphicFramePr/>
                <a:graphic xmlns:a="http://schemas.openxmlformats.org/drawingml/2006/main">
                  <a:graphicData uri="http://schemas.microsoft.com/office/word/2010/wordprocessingShape">
                    <wps:wsp>
                      <wps:cNvSpPr txBox="1"/>
                      <wps:spPr>
                        <a:xfrm>
                          <a:off x="0" y="0"/>
                          <a:ext cx="888365" cy="462915"/>
                        </a:xfrm>
                        <a:prstGeom prst="rect">
                          <a:avLst/>
                        </a:prstGeom>
                        <a:solidFill>
                          <a:srgbClr val="FFFFFF"/>
                        </a:solidFill>
                        <a:ln w="9525" cap="flat" cmpd="sng">
                          <a:solidFill>
                            <a:srgbClr val="000000">
                              <a:alpha val="0"/>
                            </a:srgbClr>
                          </a:solidFill>
                          <a:prstDash val="solid"/>
                          <a:miter/>
                          <a:headEnd type="none" w="med" len="med"/>
                          <a:tailEnd type="none" w="med" len="med"/>
                        </a:ln>
                      </wps:spPr>
                      <wps:txbx>
                        <w:txbxContent>
                          <w:p>
                            <w:pPr>
                              <w:rPr>
                                <w:rFonts w:hint="eastAsia" w:ascii="Times New Roman" w:hAnsi="Times New Roman" w:eastAsia="仿宋_GB2312" w:cs="Times New Roman"/>
                                <w:sz w:val="32"/>
                                <w:szCs w:val="32"/>
                                <w:lang w:eastAsia="zh-CN"/>
                              </w:rPr>
                            </w:pPr>
                            <w:r>
                              <w:rPr>
                                <w:rFonts w:hint="eastAsia" w:ascii="仿宋_GB2312" w:hAnsi="Calibri" w:eastAsia="仿宋_GB2312" w:cs="仿宋_GB2312"/>
                                <w:b/>
                                <w:sz w:val="32"/>
                                <w:szCs w:val="32"/>
                                <w:lang w:bidi="ar"/>
                              </w:rPr>
                              <w:t>附件</w:t>
                            </w:r>
                            <w:r>
                              <w:rPr>
                                <w:rFonts w:hint="eastAsia" w:ascii="Times New Roman" w:hAnsi="Times New Roman" w:eastAsia="仿宋_GB2312" w:cs="Times New Roman"/>
                                <w:b/>
                                <w:sz w:val="32"/>
                                <w:szCs w:val="32"/>
                                <w:lang w:val="en-US" w:eastAsia="zh-CN" w:bidi="ar"/>
                              </w:rPr>
                              <w:t>1</w:t>
                            </w:r>
                          </w:p>
                        </w:txbxContent>
                      </wps:txbx>
                      <wps:bodyPr/>
                    </wps:wsp>
                  </a:graphicData>
                </a:graphic>
              </wp:anchor>
            </w:drawing>
          </mc:Choice>
          <mc:Fallback>
            <w:pict>
              <v:shape id="文本框 2" o:spid="_x0000_s1026" o:spt="202" type="#_x0000_t202" style="position:absolute;left:0pt;margin-left:-10.6pt;margin-top:-25.25pt;height:36.45pt;width:69.95pt;mso-wrap-distance-bottom:3.6pt;mso-wrap-distance-left:9pt;mso-wrap-distance-right:9pt;mso-wrap-distance-top:3.6pt;z-index:251660288;mso-width-relative:page;mso-height-relative:page;" fillcolor="#FFFFFF" filled="t" stroked="t" coordsize="21600,21600" o:gfxdata="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262m3bAAAACgEAAA8AAAAA&#10;AAAAAQAgAAAAIgAAAGRycy9kb3ducmV2LnhtbFBLAQIUABQAAAAIAIdO4kBKnDlOEQIAAEYEAAAO&#10;AAAAAAAAAAEAIAAAACoBAABkcnMvZTJvRG9jLnhtbFBLBQYAAAAABgAGAFkBAACtBQAAAAA=&#10;">
                <v:fill on="t" focussize="0,0"/>
                <v:stroke color="#000000" opacity="0f" joinstyle="miter"/>
                <v:imagedata o:title=""/>
                <o:lock v:ext="edit" aspectratio="f"/>
                <v:textbox>
                  <w:txbxContent>
                    <w:p>
                      <w:pPr>
                        <w:rPr>
                          <w:rFonts w:hint="eastAsia" w:ascii="Times New Roman" w:hAnsi="Times New Roman" w:eastAsia="仿宋_GB2312" w:cs="Times New Roman"/>
                          <w:sz w:val="32"/>
                          <w:szCs w:val="32"/>
                          <w:lang w:eastAsia="zh-CN"/>
                        </w:rPr>
                      </w:pPr>
                      <w:r>
                        <w:rPr>
                          <w:rFonts w:hint="eastAsia" w:ascii="仿宋_GB2312" w:hAnsi="Calibri" w:eastAsia="仿宋_GB2312" w:cs="仿宋_GB2312"/>
                          <w:b/>
                          <w:sz w:val="32"/>
                          <w:szCs w:val="32"/>
                          <w:lang w:bidi="ar"/>
                        </w:rPr>
                        <w:t>附件</w:t>
                      </w:r>
                      <w:r>
                        <w:rPr>
                          <w:rFonts w:hint="eastAsia" w:ascii="Times New Roman" w:hAnsi="Times New Roman" w:eastAsia="仿宋_GB2312" w:cs="Times New Roman"/>
                          <w:b/>
                          <w:sz w:val="32"/>
                          <w:szCs w:val="32"/>
                          <w:lang w:val="en-US" w:eastAsia="zh-CN" w:bidi="ar"/>
                        </w:rPr>
                        <w:t>1</w:t>
                      </w:r>
                    </w:p>
                  </w:txbxContent>
                </v:textbox>
                <w10:wrap type="square"/>
              </v:shape>
            </w:pict>
          </mc:Fallback>
        </mc:AlternateContent>
      </w:r>
      <w:r>
        <w:rPr>
          <w:rFonts w:hint="eastAsia" w:ascii="Times New Roman" w:hAnsi="Times New Roman" w:eastAsia="方正小标宋_GBK" w:cs="方正小标宋_GBK"/>
          <w:b w:val="0"/>
          <w:bCs w:val="0"/>
          <w:sz w:val="44"/>
          <w:szCs w:val="44"/>
          <w:u w:val="none"/>
        </w:rPr>
        <w:t>银行网点文明城区建设标准</w:t>
      </w:r>
    </w:p>
    <w:p>
      <w:pPr>
        <w:keepNext/>
        <w:widowControl/>
        <w:spacing w:line="440" w:lineRule="exact"/>
        <w:ind w:right="105" w:rightChars="50"/>
        <w:jc w:val="left"/>
        <w:rPr>
          <w:rFonts w:ascii="Times New Roman" w:hAnsi="Times New Roman" w:eastAsia="方正楷体_GBK" w:cs="方正楷体_GBK"/>
          <w:b w:val="0"/>
          <w:bCs w:val="0"/>
          <w:sz w:val="32"/>
          <w:szCs w:val="32"/>
          <w:u w:val="none"/>
        </w:rPr>
      </w:pPr>
    </w:p>
    <w:p>
      <w:pPr>
        <w:keepNext/>
        <w:widowControl/>
        <w:spacing w:line="440" w:lineRule="exact"/>
        <w:ind w:right="105" w:rightChars="50"/>
        <w:jc w:val="left"/>
        <w:rPr>
          <w:rFonts w:ascii="Times New Roman" w:hAnsi="Times New Roman" w:eastAsia="方正楷体_GBK" w:cs="方正楷体_GBK"/>
          <w:b w:val="0"/>
          <w:bCs w:val="0"/>
          <w:sz w:val="32"/>
          <w:szCs w:val="32"/>
          <w:u w:val="none"/>
        </w:rPr>
      </w:pPr>
      <w:r>
        <w:rPr>
          <w:rFonts w:hint="eastAsia" w:ascii="Times New Roman" w:hAnsi="Times New Roman" w:eastAsia="方正楷体_GBK" w:cs="方正楷体_GBK"/>
          <w:b w:val="0"/>
          <w:bCs w:val="0"/>
          <w:sz w:val="32"/>
          <w:szCs w:val="32"/>
          <w:u w:val="none"/>
          <w:lang w:bidi="ar"/>
        </w:rPr>
        <w:t xml:space="preserve">网点名称：                                               </w:t>
      </w:r>
    </w:p>
    <w:tbl>
      <w:tblPr>
        <w:tblStyle w:val="5"/>
        <w:tblW w:w="15060"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676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blHeader/>
        </w:trPr>
        <w:tc>
          <w:tcPr>
            <w:tcW w:w="5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60" w:lineRule="exact"/>
              <w:ind w:right="105" w:rightChars="50"/>
              <w:jc w:val="center"/>
              <w:rPr>
                <w:rFonts w:ascii="Times New Roman" w:hAnsi="Times New Roman" w:eastAsia="方正仿宋_GBK" w:cs="方正仿宋_GBK"/>
                <w:b w:val="0"/>
                <w:bCs w:val="0"/>
                <w:color w:val="auto"/>
                <w:sz w:val="24"/>
                <w:szCs w:val="24"/>
                <w:u w:val="none"/>
              </w:rPr>
            </w:pPr>
            <w:r>
              <w:rPr>
                <w:rFonts w:hint="eastAsia" w:ascii="Times New Roman" w:hAnsi="Times New Roman" w:eastAsia="方正黑体_GBK" w:cs="方正黑体_GBK"/>
                <w:b w:val="0"/>
                <w:bCs w:val="0"/>
                <w:color w:val="auto"/>
                <w:sz w:val="32"/>
                <w:szCs w:val="32"/>
                <w:u w:val="none"/>
                <w:lang w:bidi="ar"/>
              </w:rPr>
              <w:t>测评标准</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60" w:lineRule="exact"/>
              <w:ind w:right="105" w:rightChars="50"/>
              <w:jc w:val="center"/>
              <w:rPr>
                <w:rFonts w:ascii="Times New Roman" w:hAnsi="Times New Roman" w:eastAsia="方正黑体_GBK" w:cs="方正黑体_GBK"/>
                <w:b w:val="0"/>
                <w:bCs w:val="0"/>
                <w:color w:val="auto"/>
                <w:sz w:val="32"/>
                <w:szCs w:val="32"/>
                <w:u w:val="none"/>
              </w:rPr>
            </w:pPr>
            <w:r>
              <w:rPr>
                <w:rFonts w:hint="eastAsia" w:ascii="Times New Roman" w:hAnsi="Times New Roman" w:eastAsia="方正黑体_GBK" w:cs="方正黑体_GBK"/>
                <w:b w:val="0"/>
                <w:bCs w:val="0"/>
                <w:color w:val="auto"/>
                <w:sz w:val="32"/>
                <w:szCs w:val="32"/>
                <w:u w:val="none"/>
                <w:lang w:bidi="ar"/>
              </w:rPr>
              <w:t>测评方式</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60" w:lineRule="exact"/>
              <w:ind w:right="105" w:rightChars="50"/>
              <w:jc w:val="center"/>
              <w:rPr>
                <w:rFonts w:ascii="Times New Roman" w:hAnsi="Times New Roman" w:eastAsia="方正仿宋_GBK" w:cs="方正仿宋_GBK"/>
                <w:b w:val="0"/>
                <w:bCs w:val="0"/>
                <w:color w:val="auto"/>
                <w:sz w:val="24"/>
                <w:szCs w:val="24"/>
                <w:u w:val="none"/>
              </w:rPr>
            </w:pPr>
            <w:r>
              <w:rPr>
                <w:rFonts w:hint="eastAsia" w:ascii="Times New Roman" w:hAnsi="Times New Roman" w:eastAsia="方正黑体_GBK" w:cs="方正黑体_GBK"/>
                <w:b w:val="0"/>
                <w:bCs w:val="0"/>
                <w:color w:val="auto"/>
                <w:sz w:val="32"/>
                <w:szCs w:val="32"/>
                <w:u w:val="none"/>
                <w:lang w:bidi="ar"/>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5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280" w:lineRule="exact"/>
              <w:jc w:val="left"/>
              <w:rPr>
                <w:rFonts w:ascii="方正仿宋_GBK" w:hAnsi="方正仿宋_GBK" w:eastAsia="方正仿宋_GBK" w:cs="方正仿宋_GBK"/>
                <w:b w:val="0"/>
                <w:bCs w:val="0"/>
                <w:color w:val="auto"/>
                <w:sz w:val="24"/>
                <w:u w:val="none"/>
              </w:rPr>
            </w:pPr>
            <w:r>
              <w:rPr>
                <w:rFonts w:hint="eastAsia" w:ascii="方正黑体_GBK" w:hAnsi="方正仿宋_GBK" w:eastAsia="方正黑体_GBK" w:cs="方正仿宋_GBK"/>
                <w:b w:val="0"/>
                <w:bCs w:val="0"/>
                <w:color w:val="auto"/>
                <w:sz w:val="24"/>
                <w:u w:val="none"/>
              </w:rPr>
              <w:t>1.显著位置有公益广告</w:t>
            </w:r>
          </w:p>
          <w:p>
            <w:pPr>
              <w:keepNext/>
              <w:widowControl/>
              <w:spacing w:line="280" w:lineRule="exact"/>
              <w:jc w:val="left"/>
              <w:rPr>
                <w:rFonts w:ascii="方正仿宋_GBK" w:hAnsi="方正仿宋_GBK" w:eastAsia="方正仿宋_GBK" w:cs="方正仿宋_GBK"/>
                <w:b w:val="0"/>
                <w:bCs w:val="0"/>
                <w:color w:val="auto"/>
                <w:sz w:val="24"/>
                <w:u w:val="none"/>
              </w:rPr>
            </w:pPr>
            <w:r>
              <w:rPr>
                <w:rFonts w:hint="eastAsia" w:ascii="方正仿宋_GBK" w:hAnsi="方正仿宋_GBK" w:eastAsia="方正仿宋_GBK" w:cs="方正仿宋_GBK"/>
                <w:b w:val="0"/>
                <w:bCs w:val="0"/>
                <w:color w:val="auto"/>
                <w:sz w:val="24"/>
                <w:u w:val="none"/>
              </w:rPr>
              <w:t>①有社会主义核心价值观、文明风尚类和政治类各一种；</w:t>
            </w:r>
          </w:p>
          <w:p>
            <w:pPr>
              <w:keepNext/>
              <w:widowControl/>
              <w:spacing w:line="280" w:lineRule="exact"/>
              <w:jc w:val="left"/>
              <w:rPr>
                <w:rFonts w:ascii="方正仿宋_GBK" w:hAnsi="方正仿宋_GBK" w:eastAsia="方正仿宋_GBK" w:cs="方正仿宋_GBK"/>
                <w:b w:val="0"/>
                <w:bCs w:val="0"/>
                <w:color w:val="auto"/>
                <w:sz w:val="24"/>
                <w:u w:val="none"/>
              </w:rPr>
            </w:pPr>
            <w:r>
              <w:rPr>
                <w:rFonts w:hint="eastAsia" w:ascii="方正仿宋_GBK" w:hAnsi="方正仿宋_GBK" w:eastAsia="方正仿宋_GBK" w:cs="方正仿宋_GBK"/>
                <w:b w:val="0"/>
                <w:bCs w:val="0"/>
                <w:color w:val="auto"/>
                <w:sz w:val="24"/>
                <w:u w:val="none"/>
              </w:rPr>
              <w:t>②公益广告干净美观无破损无错字。</w:t>
            </w:r>
          </w:p>
          <w:p>
            <w:pPr>
              <w:keepNext/>
              <w:widowControl/>
              <w:spacing w:line="280" w:lineRule="exact"/>
              <w:jc w:val="left"/>
              <w:rPr>
                <w:rFonts w:ascii="Times New Roman" w:hAnsi="Times New Roman" w:eastAsia="方正仿宋_GBK" w:cs="方正仿宋_GBK"/>
                <w:b w:val="0"/>
                <w:bCs w:val="0"/>
                <w:color w:val="auto"/>
                <w:sz w:val="24"/>
                <w:szCs w:val="24"/>
                <w:u w:val="none"/>
              </w:rPr>
            </w:pPr>
            <w:r>
              <w:rPr>
                <w:rFonts w:hint="eastAsia" w:ascii="方正仿宋_GBK" w:hAnsi="方正仿宋_GBK" w:eastAsia="方正仿宋_GBK" w:cs="方正仿宋_GBK"/>
                <w:b w:val="0"/>
                <w:bCs w:val="0"/>
                <w:color w:val="auto"/>
                <w:sz w:val="24"/>
                <w:u w:val="none"/>
              </w:rPr>
              <w:t>①②均符合为达标。</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ind w:right="105" w:rightChars="50"/>
              <w:jc w:val="left"/>
              <w:rPr>
                <w:rFonts w:ascii="方正黑体_GBK" w:hAnsi="方正黑体_GBK" w:eastAsia="方正黑体_GBK" w:cs="方正黑体_GBK"/>
                <w:b w:val="0"/>
                <w:bCs w:val="0"/>
                <w:color w:val="auto"/>
                <w:sz w:val="24"/>
                <w:u w:val="none"/>
              </w:rPr>
            </w:pPr>
            <w:r>
              <w:rPr>
                <w:rFonts w:hint="eastAsia" w:ascii="方正黑体_GBK" w:hAnsi="方正黑体_GBK" w:eastAsia="方正黑体_GBK" w:cs="方正黑体_GBK"/>
                <w:b w:val="0"/>
                <w:bCs w:val="0"/>
                <w:color w:val="auto"/>
                <w:sz w:val="24"/>
                <w:u w:val="none"/>
              </w:rPr>
              <w:t>整体观察。</w:t>
            </w:r>
          </w:p>
          <w:p>
            <w:pPr>
              <w:keepNext/>
              <w:widowControl/>
              <w:spacing w:line="300" w:lineRule="exact"/>
              <w:ind w:right="105" w:rightChars="50"/>
              <w:jc w:val="left"/>
              <w:rPr>
                <w:rFonts w:ascii="方正仿宋_GBK" w:hAnsi="方正仿宋_GBK" w:eastAsia="方正仿宋_GBK" w:cs="方正仿宋_GBK"/>
                <w:b w:val="0"/>
                <w:bCs w:val="0"/>
                <w:color w:val="auto"/>
                <w:sz w:val="24"/>
                <w:u w:val="none"/>
              </w:rPr>
            </w:pPr>
            <w:r>
              <w:rPr>
                <w:rFonts w:hint="eastAsia" w:ascii="方正仿宋_GBK" w:hAnsi="方正仿宋_GBK" w:eastAsia="方正仿宋_GBK" w:cs="方正仿宋_GBK"/>
                <w:b w:val="0"/>
                <w:bCs w:val="0"/>
                <w:color w:val="auto"/>
                <w:sz w:val="24"/>
                <w:u w:val="none"/>
              </w:rPr>
              <w:t>①门口、接待台各有至少1处公益广告；</w:t>
            </w:r>
            <w:r>
              <w:rPr>
                <w:rFonts w:hint="eastAsia" w:ascii="方正仿宋_GBK" w:hAnsi="方正仿宋_GBK" w:eastAsia="方正仿宋_GBK" w:cs="方正仿宋_GBK"/>
                <w:b w:val="0"/>
                <w:bCs w:val="0"/>
                <w:color w:val="auto"/>
                <w:sz w:val="32"/>
                <w:szCs w:val="32"/>
                <w:u w:val="none"/>
              </w:rPr>
              <w:t>○</w:t>
            </w:r>
          </w:p>
          <w:p>
            <w:pPr>
              <w:keepNext/>
              <w:widowControl/>
              <w:spacing w:line="300" w:lineRule="exact"/>
              <w:ind w:right="105" w:rightChars="50"/>
              <w:jc w:val="left"/>
              <w:rPr>
                <w:rFonts w:ascii="方正仿宋_GBK" w:hAnsi="方正仿宋_GBK" w:eastAsia="方正仿宋_GBK" w:cs="方正仿宋_GBK"/>
                <w:b w:val="0"/>
                <w:bCs w:val="0"/>
                <w:color w:val="auto"/>
                <w:sz w:val="24"/>
                <w:u w:val="none"/>
              </w:rPr>
            </w:pPr>
            <w:r>
              <w:rPr>
                <w:rFonts w:hint="eastAsia" w:ascii="方正仿宋_GBK" w:hAnsi="方正仿宋_GBK" w:eastAsia="方正仿宋_GBK" w:cs="方正仿宋_GBK"/>
                <w:b w:val="0"/>
                <w:bCs w:val="0"/>
                <w:color w:val="auto"/>
                <w:sz w:val="24"/>
                <w:u w:val="none"/>
              </w:rPr>
              <w:t>②自有宣传载体的公益广告登载率不低于50%；</w:t>
            </w:r>
            <w:r>
              <w:rPr>
                <w:rFonts w:hint="eastAsia" w:ascii="方正仿宋_GBK" w:hAnsi="方正仿宋_GBK" w:eastAsia="方正仿宋_GBK" w:cs="方正仿宋_GBK"/>
                <w:b w:val="0"/>
                <w:bCs w:val="0"/>
                <w:color w:val="auto"/>
                <w:sz w:val="32"/>
                <w:szCs w:val="32"/>
                <w:u w:val="none"/>
              </w:rPr>
              <w:t>○</w:t>
            </w:r>
          </w:p>
          <w:p>
            <w:pPr>
              <w:keepNext/>
              <w:widowControl/>
              <w:spacing w:line="300" w:lineRule="exact"/>
              <w:ind w:right="105" w:rightChars="50"/>
              <w:jc w:val="left"/>
              <w:rPr>
                <w:rFonts w:ascii="方正仿宋_GBK" w:hAnsi="方正仿宋_GBK"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24"/>
                <w:u w:val="none"/>
              </w:rPr>
              <w:t>③即每3幅至少有1幅文明城区公益广告，游走字幕每3条至少有1条文明城区宣传标语；</w:t>
            </w:r>
            <w:r>
              <w:rPr>
                <w:rFonts w:hint="eastAsia" w:ascii="方正仿宋_GBK" w:hAnsi="方正仿宋_GBK" w:eastAsia="方正仿宋_GBK" w:cs="方正仿宋_GBK"/>
                <w:b w:val="0"/>
                <w:bCs w:val="0"/>
                <w:color w:val="auto"/>
                <w:sz w:val="32"/>
                <w:szCs w:val="32"/>
                <w:u w:val="none"/>
              </w:rPr>
              <w:t>○</w:t>
            </w:r>
          </w:p>
          <w:p>
            <w:pPr>
              <w:keepNext/>
              <w:widowControl/>
              <w:spacing w:line="300" w:lineRule="exact"/>
              <w:ind w:right="105" w:rightChars="50"/>
              <w:jc w:val="left"/>
              <w:rPr>
                <w:rFonts w:ascii="Times New Roman" w:hAnsi="Times New Roman" w:eastAsia="方正仿宋_GBK" w:cs="方正仿宋_GBK"/>
                <w:b w:val="0"/>
                <w:bCs w:val="0"/>
                <w:color w:val="auto"/>
                <w:sz w:val="32"/>
                <w:szCs w:val="32"/>
                <w:u w:val="none"/>
              </w:rPr>
            </w:pPr>
            <w:r>
              <w:rPr>
                <w:rFonts w:hint="eastAsia" w:ascii="方正仿宋_GBK" w:hAnsi="方正仿宋_GBK" w:eastAsia="方正仿宋_GBK" w:cs="方正仿宋_GBK"/>
                <w:b w:val="0"/>
                <w:bCs w:val="0"/>
                <w:color w:val="auto"/>
                <w:sz w:val="24"/>
                <w:u w:val="none"/>
              </w:rPr>
              <w:t>④必须有政治政策类、24字社会主义核心价值观、文明风尚类公益广告各1种。</w:t>
            </w:r>
            <w:r>
              <w:rPr>
                <w:rFonts w:hint="eastAsia" w:ascii="方正仿宋_GBK" w:hAnsi="方正仿宋_GBK" w:eastAsia="方正仿宋_GBK" w:cs="方正仿宋_GBK"/>
                <w:b w:val="0"/>
                <w:bCs w:val="0"/>
                <w:color w:val="auto"/>
                <w:sz w:val="32"/>
                <w:szCs w:val="32"/>
                <w:u w:val="none"/>
              </w:rPr>
              <w:t>○</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center"/>
              <w:rPr>
                <w:rFonts w:ascii="Times New Roman" w:hAnsi="Times New Roman" w:eastAsia="方正仿宋_GBK" w:cs="方正仿宋_GBK"/>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blHeader/>
        </w:trPr>
        <w:tc>
          <w:tcPr>
            <w:tcW w:w="5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ind w:right="105" w:rightChars="50"/>
              <w:jc w:val="left"/>
              <w:rPr>
                <w:rFonts w:ascii="Times New Roman" w:hAnsi="Times New Roman" w:eastAsia="方正黑体_GBK" w:cs="方正仿宋_GBK"/>
                <w:b w:val="0"/>
                <w:bCs w:val="0"/>
                <w:color w:val="auto"/>
                <w:sz w:val="24"/>
                <w:szCs w:val="24"/>
                <w:u w:val="none"/>
              </w:rPr>
            </w:pPr>
            <w:r>
              <w:rPr>
                <w:rFonts w:hint="eastAsia" w:ascii="Times New Roman" w:hAnsi="Times New Roman" w:eastAsia="方正黑体_GBK" w:cs="方正仿宋_GBK"/>
                <w:b w:val="0"/>
                <w:bCs w:val="0"/>
                <w:color w:val="auto"/>
                <w:sz w:val="24"/>
                <w:szCs w:val="24"/>
                <w:u w:val="none"/>
                <w:lang w:bidi="ar"/>
              </w:rPr>
              <w:t>2.文明行为</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①无争吵谩骂、使用低俗语言现象；</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②无随地吐痰、打喷嚏咳嗽不掩口鼻现象；</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③无损坏公共设施现象；</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④无不文明养宠现象（遛狗牵绳，大型犬戴口罩，宠物粪便及时清理）；</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⑤无躺卧公共座椅现象。</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⑥门前三包落实到位。</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ind w:right="105" w:rightChars="50"/>
              <w:jc w:val="left"/>
              <w:rPr>
                <w:rFonts w:ascii="Times New Roman" w:hAnsi="Times New Roman" w:eastAsia="方正黑体_GBK" w:cs="方正黑体_GBK"/>
                <w:b w:val="0"/>
                <w:bCs w:val="0"/>
                <w:color w:val="auto"/>
                <w:sz w:val="24"/>
                <w:szCs w:val="24"/>
                <w:u w:val="none"/>
              </w:rPr>
            </w:pPr>
            <w:r>
              <w:rPr>
                <w:rFonts w:hint="eastAsia" w:ascii="Times New Roman" w:hAnsi="Times New Roman" w:eastAsia="方正黑体_GBK" w:cs="方正黑体_GBK"/>
                <w:b w:val="0"/>
                <w:bCs w:val="0"/>
                <w:color w:val="auto"/>
                <w:sz w:val="24"/>
                <w:szCs w:val="24"/>
                <w:u w:val="none"/>
                <w:lang w:bidi="ar"/>
              </w:rPr>
              <w:t>整体观察。</w:t>
            </w:r>
          </w:p>
          <w:p>
            <w:pPr>
              <w:keepNext/>
              <w:widowControl/>
              <w:spacing w:line="160" w:lineRule="exact"/>
              <w:ind w:right="105" w:rightChars="50"/>
              <w:rPr>
                <w:rFonts w:ascii="Times New Roman" w:hAnsi="Times New Roman" w:eastAsia="方正黑体_GBK" w:cs="方正黑体_GBK"/>
                <w:b w:val="0"/>
                <w:bCs w:val="0"/>
                <w:color w:val="auto"/>
                <w:sz w:val="24"/>
                <w:szCs w:val="24"/>
                <w:u w:val="none"/>
              </w:rPr>
            </w:pP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①无争吵谩骂、使用低俗语言现象；</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②无随地吐痰、打喷嚏咳嗽不掩口鼻现象；</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③无损坏公共设施现象；</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④无不文明养宠现象（遛狗牵绳，大型犬戴口罩，宠物粪便及时清理）；</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⑤无躺卧公共座椅现象；</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⑥门外卫生状况良好，门前三包（包卫生、包绿化、包秩序）落实到位</w:t>
            </w:r>
            <w:r>
              <w:rPr>
                <w:rFonts w:hint="eastAsia" w:ascii="Times New Roman" w:hAnsi="Times New Roman" w:eastAsia="方正仿宋_GBK" w:cs="方正仿宋_GBK"/>
                <w:b w:val="0"/>
                <w:bCs w:val="0"/>
                <w:color w:val="auto"/>
                <w:sz w:val="32"/>
                <w:szCs w:val="32"/>
                <w:u w:val="none"/>
                <w:lang w:bidi="ar"/>
              </w:rPr>
              <w:t>○</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center"/>
              <w:rPr>
                <w:rFonts w:ascii="Times New Roman" w:hAnsi="Times New Roman" w:eastAsia="方正仿宋_GBK" w:cs="方正仿宋_GBK"/>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blHeader/>
        </w:trPr>
        <w:tc>
          <w:tcPr>
            <w:tcW w:w="5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ind w:right="105" w:rightChars="50"/>
              <w:jc w:val="left"/>
              <w:rPr>
                <w:rFonts w:ascii="Times New Roman" w:hAnsi="Times New Roman" w:eastAsia="方正黑体_GBK" w:cs="方正仿宋_GBK"/>
                <w:b w:val="0"/>
                <w:bCs w:val="0"/>
                <w:color w:val="auto"/>
                <w:kern w:val="0"/>
                <w:sz w:val="24"/>
                <w:szCs w:val="24"/>
                <w:u w:val="none"/>
              </w:rPr>
            </w:pPr>
          </w:p>
          <w:p>
            <w:pPr>
              <w:keepNext/>
              <w:widowControl/>
              <w:spacing w:line="300" w:lineRule="exact"/>
              <w:ind w:right="105" w:rightChars="50"/>
              <w:jc w:val="left"/>
              <w:rPr>
                <w:rFonts w:ascii="Times New Roman" w:hAnsi="Times New Roman" w:eastAsia="方正黑体_GBK" w:cs="方正仿宋_GBK"/>
                <w:b w:val="0"/>
                <w:bCs w:val="0"/>
                <w:color w:val="auto"/>
                <w:kern w:val="0"/>
                <w:sz w:val="24"/>
                <w:szCs w:val="24"/>
                <w:u w:val="none"/>
              </w:rPr>
            </w:pPr>
            <w:r>
              <w:rPr>
                <w:rFonts w:hint="eastAsia" w:ascii="Times New Roman" w:hAnsi="Times New Roman" w:eastAsia="方正黑体_GBK" w:cs="方正仿宋_GBK"/>
                <w:b w:val="0"/>
                <w:bCs w:val="0"/>
                <w:color w:val="auto"/>
                <w:kern w:val="0"/>
                <w:sz w:val="24"/>
                <w:szCs w:val="24"/>
                <w:u w:val="none"/>
                <w:lang w:bidi="ar"/>
              </w:rPr>
              <w:t>3.</w:t>
            </w:r>
            <w:r>
              <w:rPr>
                <w:rFonts w:hint="eastAsia" w:ascii="Times New Roman" w:hAnsi="Times New Roman" w:eastAsia="方正黑体_GBK" w:cs="方正黑体_GBK"/>
                <w:b w:val="0"/>
                <w:bCs w:val="0"/>
                <w:color w:val="auto"/>
                <w:szCs w:val="24"/>
                <w:u w:val="none"/>
                <w:lang w:bidi="ar"/>
              </w:rPr>
              <w:t xml:space="preserve"> </w:t>
            </w:r>
            <w:r>
              <w:rPr>
                <w:rFonts w:hint="eastAsia" w:ascii="Times New Roman" w:hAnsi="Times New Roman" w:eastAsia="方正黑体_GBK" w:cs="方正仿宋_GBK"/>
                <w:b w:val="0"/>
                <w:bCs w:val="0"/>
                <w:color w:val="auto"/>
                <w:kern w:val="0"/>
                <w:sz w:val="24"/>
                <w:szCs w:val="24"/>
                <w:u w:val="none"/>
                <w:lang w:bidi="ar"/>
              </w:rPr>
              <w:t>室内公共场所有明显禁烟标志且没有吸烟现象</w:t>
            </w:r>
          </w:p>
          <w:p>
            <w:pPr>
              <w:keepNext/>
              <w:widowControl/>
              <w:spacing w:line="300" w:lineRule="exact"/>
              <w:ind w:right="105" w:rightChars="50"/>
              <w:jc w:val="left"/>
              <w:rPr>
                <w:rFonts w:ascii="Times New Roman" w:hAnsi="Times New Roman" w:eastAsia="方正仿宋_GBK" w:cs="方正仿宋_GBK"/>
                <w:b w:val="0"/>
                <w:bCs w:val="0"/>
                <w:color w:val="auto"/>
                <w:kern w:val="0"/>
                <w:sz w:val="24"/>
                <w:szCs w:val="24"/>
                <w:u w:val="none"/>
              </w:rPr>
            </w:pPr>
            <w:r>
              <w:rPr>
                <w:rFonts w:hint="eastAsia" w:ascii="Times New Roman" w:hAnsi="Times New Roman" w:eastAsia="方正仿宋_GBK" w:cs="方正仿宋_GBK"/>
                <w:b w:val="0"/>
                <w:bCs w:val="0"/>
                <w:color w:val="auto"/>
                <w:kern w:val="0"/>
                <w:sz w:val="24"/>
                <w:szCs w:val="24"/>
                <w:u w:val="none"/>
                <w:lang w:bidi="ar"/>
              </w:rPr>
              <w:t>①显著位置有禁烟标志；</w:t>
            </w:r>
          </w:p>
          <w:p>
            <w:pPr>
              <w:keepNext/>
              <w:widowControl/>
              <w:spacing w:line="300" w:lineRule="exact"/>
              <w:ind w:right="105" w:rightChars="50"/>
              <w:jc w:val="left"/>
              <w:rPr>
                <w:rFonts w:ascii="Times New Roman" w:hAnsi="Times New Roman" w:eastAsia="方正仿宋_GBK" w:cs="方正仿宋_GBK"/>
                <w:b w:val="0"/>
                <w:bCs w:val="0"/>
                <w:color w:val="auto"/>
                <w:kern w:val="0"/>
                <w:sz w:val="24"/>
                <w:szCs w:val="24"/>
                <w:u w:val="none"/>
              </w:rPr>
            </w:pPr>
            <w:r>
              <w:rPr>
                <w:rFonts w:hint="eastAsia" w:ascii="Times New Roman" w:hAnsi="Times New Roman" w:eastAsia="方正仿宋_GBK" w:cs="方正仿宋_GBK"/>
                <w:b w:val="0"/>
                <w:bCs w:val="0"/>
                <w:color w:val="auto"/>
                <w:kern w:val="0"/>
                <w:sz w:val="24"/>
                <w:szCs w:val="24"/>
                <w:u w:val="none"/>
                <w:lang w:bidi="ar"/>
              </w:rPr>
              <w:t>②无吸烟现象（没有烟头、没有吸烟现象）。</w:t>
            </w:r>
          </w:p>
          <w:p>
            <w:pPr>
              <w:keepNext/>
              <w:widowControl/>
              <w:spacing w:line="300" w:lineRule="exact"/>
              <w:ind w:right="105" w:rightChars="50"/>
              <w:jc w:val="left"/>
              <w:rPr>
                <w:rFonts w:ascii="Times New Roman" w:hAnsi="Times New Roman" w:eastAsia="方正仿宋_GBK" w:cs="方正仿宋_GBK"/>
                <w:b w:val="0"/>
                <w:bCs w:val="0"/>
                <w:color w:val="auto"/>
                <w:kern w:val="0"/>
                <w:sz w:val="24"/>
                <w:szCs w:val="24"/>
                <w:u w:val="none"/>
              </w:rPr>
            </w:pPr>
            <w:r>
              <w:rPr>
                <w:rFonts w:hint="eastAsia" w:ascii="Times New Roman" w:hAnsi="Times New Roman" w:eastAsia="方正仿宋_GBK" w:cs="方正仿宋_GBK"/>
                <w:b w:val="0"/>
                <w:bCs w:val="0"/>
                <w:color w:val="auto"/>
                <w:kern w:val="0"/>
                <w:sz w:val="24"/>
                <w:szCs w:val="24"/>
                <w:u w:val="none"/>
                <w:lang w:bidi="ar"/>
              </w:rPr>
              <w:t>①②均符合为达标。</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rPr>
                <w:rFonts w:ascii="Times New Roman" w:hAnsi="Times New Roman" w:eastAsia="方正黑体_GBK" w:cs="方正黑体_GBK"/>
                <w:b w:val="0"/>
                <w:bCs w:val="0"/>
                <w:color w:val="auto"/>
                <w:sz w:val="24"/>
                <w:szCs w:val="24"/>
                <w:u w:val="none"/>
              </w:rPr>
            </w:pPr>
            <w:r>
              <w:rPr>
                <w:rFonts w:hint="eastAsia" w:ascii="Times New Roman" w:hAnsi="Times New Roman" w:eastAsia="方正黑体_GBK" w:cs="方正黑体_GBK"/>
                <w:b w:val="0"/>
                <w:bCs w:val="0"/>
                <w:color w:val="auto"/>
                <w:sz w:val="24"/>
                <w:szCs w:val="24"/>
                <w:u w:val="none"/>
                <w:lang w:bidi="ar"/>
              </w:rPr>
              <w:t>整体观察。</w:t>
            </w:r>
          </w:p>
          <w:p>
            <w:pPr>
              <w:keepNext/>
              <w:widowControl/>
              <w:spacing w:line="300" w:lineRule="exact"/>
              <w:rPr>
                <w:rFonts w:ascii="Times New Roman" w:hAnsi="Times New Roman" w:eastAsia="方正仿宋_GBK" w:cs="方正仿宋_GBK"/>
                <w:b w:val="0"/>
                <w:bCs w:val="0"/>
                <w:color w:val="auto"/>
                <w:sz w:val="30"/>
                <w:szCs w:val="30"/>
                <w:u w:val="none"/>
              </w:rPr>
            </w:pPr>
            <w:r>
              <w:rPr>
                <w:rFonts w:hint="eastAsia" w:ascii="Times New Roman" w:hAnsi="Times New Roman" w:eastAsia="方正仿宋_GBK" w:cs="方正仿宋_GBK"/>
                <w:b w:val="0"/>
                <w:bCs w:val="0"/>
                <w:color w:val="auto"/>
                <w:kern w:val="0"/>
                <w:sz w:val="24"/>
                <w:szCs w:val="24"/>
                <w:u w:val="none"/>
                <w:lang w:bidi="ar"/>
              </w:rPr>
              <w:t>①大门口、大厅、电梯口等显著位置各能看到至少1处禁烟标识；</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②非吸烟区</w:t>
            </w:r>
            <w:r>
              <w:rPr>
                <w:rFonts w:hint="eastAsia" w:ascii="Times New Roman" w:hAnsi="Times New Roman" w:eastAsia="方正仿宋_GBK" w:cs="方正仿宋_GBK"/>
                <w:b w:val="0"/>
                <w:bCs w:val="0"/>
                <w:color w:val="auto"/>
                <w:kern w:val="0"/>
                <w:sz w:val="24"/>
                <w:szCs w:val="24"/>
                <w:u w:val="none"/>
                <w:lang w:bidi="ar"/>
              </w:rPr>
              <w:t>无吸烟现象或烟头。</w:t>
            </w:r>
            <w:r>
              <w:rPr>
                <w:rFonts w:hint="eastAsia" w:ascii="Times New Roman" w:hAnsi="Times New Roman" w:eastAsia="方正仿宋_GBK" w:cs="方正仿宋_GBK"/>
                <w:b w:val="0"/>
                <w:bCs w:val="0"/>
                <w:color w:val="auto"/>
                <w:sz w:val="32"/>
                <w:szCs w:val="32"/>
                <w:u w:val="none"/>
                <w:lang w:bidi="ar"/>
              </w:rPr>
              <w:t>○</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center"/>
              <w:rPr>
                <w:rFonts w:ascii="Times New Roman" w:hAnsi="Times New Roman" w:eastAsia="方正仿宋_GBK" w:cs="方正仿宋_GBK"/>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blHeader/>
        </w:trPr>
        <w:tc>
          <w:tcPr>
            <w:tcW w:w="5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60" w:lineRule="exact"/>
              <w:ind w:right="105" w:rightChars="50"/>
              <w:jc w:val="center"/>
              <w:rPr>
                <w:rFonts w:ascii="Times New Roman" w:hAnsi="Times New Roman" w:eastAsia="方正仿宋_GBK" w:cs="方正仿宋_GBK"/>
                <w:b w:val="0"/>
                <w:bCs w:val="0"/>
                <w:color w:val="auto"/>
                <w:sz w:val="24"/>
                <w:szCs w:val="24"/>
                <w:u w:val="none"/>
              </w:rPr>
            </w:pPr>
            <w:r>
              <w:rPr>
                <w:rFonts w:hint="eastAsia" w:ascii="Times New Roman" w:hAnsi="Times New Roman" w:eastAsia="方正黑体_GBK" w:cs="方正黑体_GBK"/>
                <w:b w:val="0"/>
                <w:bCs w:val="0"/>
                <w:color w:val="auto"/>
                <w:sz w:val="32"/>
                <w:szCs w:val="32"/>
                <w:u w:val="none"/>
                <w:lang w:bidi="ar"/>
              </w:rPr>
              <w:t>测评标准</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60" w:lineRule="exact"/>
              <w:ind w:right="105" w:rightChars="50"/>
              <w:jc w:val="center"/>
              <w:rPr>
                <w:rFonts w:ascii="Times New Roman" w:hAnsi="Times New Roman" w:eastAsia="方正黑体_GBK" w:cs="方正黑体_GBK"/>
                <w:b w:val="0"/>
                <w:bCs w:val="0"/>
                <w:color w:val="auto"/>
                <w:sz w:val="32"/>
                <w:szCs w:val="32"/>
                <w:u w:val="none"/>
              </w:rPr>
            </w:pPr>
            <w:r>
              <w:rPr>
                <w:rFonts w:hint="eastAsia" w:ascii="Times New Roman" w:hAnsi="Times New Roman" w:eastAsia="方正黑体_GBK" w:cs="方正黑体_GBK"/>
                <w:b w:val="0"/>
                <w:bCs w:val="0"/>
                <w:color w:val="auto"/>
                <w:sz w:val="32"/>
                <w:szCs w:val="32"/>
                <w:u w:val="none"/>
                <w:lang w:bidi="ar"/>
              </w:rPr>
              <w:t>测评方式</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60" w:lineRule="exact"/>
              <w:ind w:right="105" w:rightChars="50"/>
              <w:jc w:val="center"/>
              <w:rPr>
                <w:rFonts w:ascii="Times New Roman" w:hAnsi="Times New Roman" w:eastAsia="方正仿宋_GBK" w:cs="方正仿宋_GBK"/>
                <w:b w:val="0"/>
                <w:bCs w:val="0"/>
                <w:color w:val="auto"/>
                <w:sz w:val="24"/>
                <w:szCs w:val="24"/>
                <w:u w:val="none"/>
              </w:rPr>
            </w:pPr>
            <w:r>
              <w:rPr>
                <w:rFonts w:hint="eastAsia" w:ascii="Times New Roman" w:hAnsi="Times New Roman" w:eastAsia="方正黑体_GBK" w:cs="方正黑体_GBK"/>
                <w:b w:val="0"/>
                <w:bCs w:val="0"/>
                <w:color w:val="auto"/>
                <w:sz w:val="32"/>
                <w:szCs w:val="32"/>
                <w:u w:val="none"/>
                <w:lang w:bidi="ar"/>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2" w:hRule="atLeast"/>
          <w:tblHeader/>
        </w:trPr>
        <w:tc>
          <w:tcPr>
            <w:tcW w:w="5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left"/>
              <w:rPr>
                <w:rFonts w:ascii="Times New Roman" w:hAnsi="Times New Roman" w:eastAsia="方正黑体_GBK" w:cs="方正仿宋_GBK"/>
                <w:b w:val="0"/>
                <w:bCs w:val="0"/>
                <w:color w:val="auto"/>
                <w:sz w:val="24"/>
                <w:szCs w:val="24"/>
                <w:u w:val="none"/>
              </w:rPr>
            </w:pPr>
            <w:r>
              <w:rPr>
                <w:rFonts w:hint="eastAsia" w:ascii="Times New Roman" w:hAnsi="Times New Roman" w:eastAsia="方正黑体_GBK" w:cs="方正仿宋_GBK"/>
                <w:b w:val="0"/>
                <w:bCs w:val="0"/>
                <w:color w:val="auto"/>
                <w:sz w:val="24"/>
                <w:szCs w:val="24"/>
                <w:u w:val="none"/>
                <w:lang w:bidi="ar"/>
              </w:rPr>
              <w:t>4.在显著位置设有志愿服务站点，有志愿者服务和志愿服务内容。</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①看到有志愿服务站点（有明显标识）；</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②看到志愿服务者(须戴袖标或徽章)（服务者须在站点内或在站点周边不远处）；</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③看到志愿服务内容（有上墙的服务项目或能够提供具体物品或志愿服务者能够说明可以提供的服务项目）。</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①②③同时符合要求视为符合。</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left"/>
              <w:rPr>
                <w:rFonts w:ascii="Times New Roman" w:hAnsi="Times New Roman" w:eastAsia="方正黑体_GBK" w:cs="方正黑体_GBK"/>
                <w:b w:val="0"/>
                <w:bCs w:val="0"/>
                <w:color w:val="auto"/>
                <w:sz w:val="24"/>
                <w:szCs w:val="24"/>
                <w:u w:val="none"/>
              </w:rPr>
            </w:pPr>
            <w:r>
              <w:rPr>
                <w:rFonts w:hint="eastAsia" w:ascii="Times New Roman" w:hAnsi="Times New Roman" w:eastAsia="方正黑体_GBK" w:cs="方正黑体_GBK"/>
                <w:b w:val="0"/>
                <w:bCs w:val="0"/>
                <w:color w:val="auto"/>
                <w:sz w:val="24"/>
                <w:szCs w:val="24"/>
                <w:u w:val="none"/>
                <w:lang w:bidi="ar"/>
              </w:rPr>
              <w:t>整体观察。</w:t>
            </w:r>
          </w:p>
          <w:p>
            <w:pPr>
              <w:keepNext/>
              <w:widowControl/>
              <w:spacing w:line="160" w:lineRule="exact"/>
              <w:ind w:right="105" w:rightChars="50"/>
              <w:rPr>
                <w:rFonts w:ascii="Times New Roman" w:hAnsi="Times New Roman" w:eastAsia="方正黑体_GBK" w:cs="方正黑体_GBK"/>
                <w:b w:val="0"/>
                <w:bCs w:val="0"/>
                <w:color w:val="auto"/>
                <w:sz w:val="24"/>
                <w:szCs w:val="24"/>
                <w:u w:val="none"/>
              </w:rPr>
            </w:pPr>
          </w:p>
          <w:p>
            <w:pPr>
              <w:keepNext/>
              <w:widowControl/>
              <w:spacing w:line="300" w:lineRule="exact"/>
              <w:ind w:right="105" w:rightChars="50"/>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①在大厅服务台设有学雷锋志愿服务站牌；</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ind w:right="105" w:rightChars="50"/>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②志愿服务站公示志愿服务项目、内容；</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③现场有志愿者或工作人员一岗双责（佩戴志愿服务标志），可正常提供志愿服务；</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④知晓渝中区在创建文明城区；</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⑤从业人员文明用语，礼貌待人，规范服务（讲普通话，使用“你好”“谢谢”）；</w:t>
            </w:r>
            <w:r>
              <w:rPr>
                <w:rFonts w:hint="eastAsia" w:ascii="Times New Roman" w:hAnsi="Times New Roman" w:eastAsia="方正仿宋_GBK" w:cs="方正仿宋_GBK"/>
                <w:b w:val="0"/>
                <w:bCs w:val="0"/>
                <w:color w:val="auto"/>
                <w:sz w:val="32"/>
                <w:szCs w:val="32"/>
                <w:u w:val="none"/>
                <w:lang w:bidi="ar"/>
              </w:rPr>
              <w:t>○</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center"/>
              <w:rPr>
                <w:rFonts w:ascii="Times New Roman" w:hAnsi="Times New Roman" w:eastAsia="方正仿宋_GBK" w:cs="方正仿宋_GBK"/>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5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ind w:right="105" w:rightChars="50"/>
              <w:jc w:val="left"/>
              <w:rPr>
                <w:rFonts w:ascii="Times New Roman" w:hAnsi="Times New Roman" w:eastAsia="方正黑体_GBK" w:cs="方正仿宋_GBK"/>
                <w:b w:val="0"/>
                <w:bCs w:val="0"/>
                <w:color w:val="auto"/>
                <w:sz w:val="24"/>
                <w:szCs w:val="24"/>
                <w:u w:val="none"/>
              </w:rPr>
            </w:pPr>
            <w:r>
              <w:rPr>
                <w:rFonts w:hint="eastAsia" w:ascii="Times New Roman" w:hAnsi="Times New Roman" w:eastAsia="方正黑体_GBK" w:cs="方正仿宋_GBK"/>
                <w:b w:val="0"/>
                <w:bCs w:val="0"/>
                <w:color w:val="auto"/>
                <w:sz w:val="24"/>
                <w:szCs w:val="24"/>
                <w:u w:val="none"/>
                <w:lang w:bidi="ar"/>
              </w:rPr>
              <w:t>5.</w:t>
            </w:r>
            <w:r>
              <w:rPr>
                <w:rFonts w:hint="eastAsia" w:ascii="Times New Roman" w:hAnsi="Times New Roman" w:eastAsia="方正黑体_GBK" w:cs="方正黑体_GBK"/>
                <w:b w:val="0"/>
                <w:bCs w:val="0"/>
                <w:color w:val="auto"/>
                <w:szCs w:val="24"/>
                <w:u w:val="none"/>
                <w:lang w:bidi="ar"/>
              </w:rPr>
              <w:t xml:space="preserve"> </w:t>
            </w:r>
            <w:r>
              <w:rPr>
                <w:rFonts w:hint="eastAsia" w:ascii="Times New Roman" w:hAnsi="Times New Roman" w:eastAsia="方正黑体_GBK" w:cs="方正仿宋_GBK"/>
                <w:b w:val="0"/>
                <w:bCs w:val="0"/>
                <w:color w:val="auto"/>
                <w:sz w:val="24"/>
                <w:szCs w:val="24"/>
                <w:u w:val="none"/>
                <w:lang w:bidi="ar"/>
              </w:rPr>
              <w:t>从业人员热情耐心为客户服务</w:t>
            </w:r>
          </w:p>
          <w:p>
            <w:pPr>
              <w:keepNext/>
              <w:widowControl/>
              <w:spacing w:line="300" w:lineRule="exact"/>
              <w:ind w:right="105" w:rightChars="50"/>
              <w:jc w:val="left"/>
              <w:rPr>
                <w:rFonts w:ascii="Times New Roman" w:hAnsi="Times New Roman" w:eastAsia="方正仿宋_GBK" w:cs="方正仿宋_GBK"/>
                <w:b w:val="0"/>
                <w:bCs w:val="0"/>
                <w:color w:val="auto"/>
                <w:sz w:val="28"/>
                <w:szCs w:val="28"/>
                <w:u w:val="none"/>
              </w:rPr>
            </w:pPr>
            <w:r>
              <w:rPr>
                <w:rFonts w:hint="eastAsia" w:ascii="Times New Roman" w:hAnsi="Times New Roman" w:eastAsia="方正仿宋_GBK" w:cs="方正仿宋_GBK"/>
                <w:b w:val="0"/>
                <w:bCs w:val="0"/>
                <w:color w:val="auto"/>
                <w:sz w:val="24"/>
                <w:szCs w:val="24"/>
                <w:u w:val="none"/>
                <w:lang w:bidi="ar"/>
              </w:rPr>
              <w:t>没有看到从业人员</w:t>
            </w:r>
            <w:r>
              <w:rPr>
                <w:rFonts w:hint="eastAsia" w:ascii="Times New Roman" w:hAnsi="Times New Roman" w:eastAsia="方正仿宋_GBK" w:cs="方正仿宋_GBK"/>
                <w:b w:val="0"/>
                <w:bCs w:val="0"/>
                <w:color w:val="auto"/>
                <w:sz w:val="24"/>
                <w:szCs w:val="24"/>
                <w:u w:val="none"/>
                <w:lang w:val="en-US" w:eastAsia="zh-CN" w:bidi="ar"/>
              </w:rPr>
              <w:t>庸</w:t>
            </w:r>
            <w:r>
              <w:rPr>
                <w:rFonts w:hint="eastAsia" w:ascii="Times New Roman" w:hAnsi="Times New Roman" w:eastAsia="方正仿宋_GBK" w:cs="方正仿宋_GBK"/>
                <w:b w:val="0"/>
                <w:bCs w:val="0"/>
                <w:color w:val="auto"/>
                <w:sz w:val="24"/>
                <w:szCs w:val="24"/>
                <w:u w:val="none"/>
                <w:lang w:bidi="ar"/>
              </w:rPr>
              <w:t>懒散拖、怠慢客户的现象。与客户交流使用普通话。</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ind w:right="105" w:rightChars="50"/>
              <w:jc w:val="left"/>
              <w:rPr>
                <w:rFonts w:ascii="Times New Roman" w:hAnsi="Times New Roman" w:eastAsia="方正黑体_GBK" w:cs="方正黑体_GBK"/>
                <w:b w:val="0"/>
                <w:bCs w:val="0"/>
                <w:color w:val="auto"/>
                <w:sz w:val="24"/>
                <w:szCs w:val="24"/>
                <w:u w:val="none"/>
              </w:rPr>
            </w:pPr>
            <w:r>
              <w:rPr>
                <w:rFonts w:hint="eastAsia" w:ascii="Times New Roman" w:hAnsi="Times New Roman" w:eastAsia="方正黑体_GBK" w:cs="方正黑体_GBK"/>
                <w:b w:val="0"/>
                <w:bCs w:val="0"/>
                <w:color w:val="auto"/>
                <w:sz w:val="24"/>
                <w:szCs w:val="24"/>
                <w:u w:val="none"/>
                <w:lang w:bidi="ar"/>
              </w:rPr>
              <w:t>整体观察。</w:t>
            </w:r>
          </w:p>
          <w:p>
            <w:pPr>
              <w:keepNext/>
              <w:widowControl/>
              <w:spacing w:line="160" w:lineRule="exact"/>
              <w:ind w:right="105" w:rightChars="50"/>
              <w:jc w:val="left"/>
              <w:rPr>
                <w:rFonts w:ascii="Times New Roman" w:hAnsi="Times New Roman" w:eastAsia="方正仿宋_GBK" w:cs="方正仿宋_GBK"/>
                <w:b w:val="0"/>
                <w:bCs w:val="0"/>
                <w:color w:val="auto"/>
                <w:sz w:val="24"/>
                <w:szCs w:val="24"/>
                <w:u w:val="none"/>
              </w:rPr>
            </w:pPr>
          </w:p>
          <w:p>
            <w:pPr>
              <w:keepNext/>
              <w:widowControl/>
              <w:numPr>
                <w:ilvl w:val="0"/>
                <w:numId w:val="1"/>
              </w:numPr>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没有看到从业人员</w:t>
            </w:r>
            <w:r>
              <w:rPr>
                <w:rFonts w:hint="eastAsia" w:ascii="Times New Roman" w:hAnsi="Times New Roman" w:eastAsia="方正仿宋_GBK" w:cs="方正仿宋_GBK"/>
                <w:b w:val="0"/>
                <w:bCs w:val="0"/>
                <w:color w:val="auto"/>
                <w:sz w:val="24"/>
                <w:szCs w:val="24"/>
                <w:u w:val="none"/>
                <w:lang w:val="en-US" w:eastAsia="zh-CN" w:bidi="ar"/>
              </w:rPr>
              <w:t>庸</w:t>
            </w:r>
            <w:bookmarkStart w:id="0" w:name="_GoBack"/>
            <w:bookmarkEnd w:id="0"/>
            <w:r>
              <w:rPr>
                <w:rFonts w:hint="eastAsia" w:ascii="Times New Roman" w:hAnsi="Times New Roman" w:eastAsia="方正仿宋_GBK" w:cs="方正仿宋_GBK"/>
                <w:b w:val="0"/>
                <w:bCs w:val="0"/>
                <w:color w:val="auto"/>
                <w:sz w:val="24"/>
                <w:szCs w:val="24"/>
                <w:u w:val="none"/>
                <w:lang w:bidi="ar"/>
              </w:rPr>
              <w:t>懒散拖；</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ind w:right="105" w:rightChars="50"/>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②没有看到从业人员怠慢客户；</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jc w:val="left"/>
              <w:rPr>
                <w:rFonts w:ascii="Times New Roman" w:hAnsi="Times New Roman" w:eastAsia="方正仿宋_GBK" w:cs="方正仿宋_GBK"/>
                <w:b w:val="0"/>
                <w:bCs w:val="0"/>
                <w:color w:val="auto"/>
                <w:sz w:val="24"/>
                <w:szCs w:val="24"/>
                <w:u w:val="none"/>
              </w:rPr>
            </w:pP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center"/>
              <w:rPr>
                <w:rFonts w:ascii="Times New Roman" w:hAnsi="Times New Roman" w:eastAsia="方正仿宋_GBK" w:cs="方正仿宋_GBK"/>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blHeader/>
        </w:trPr>
        <w:tc>
          <w:tcPr>
            <w:tcW w:w="5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ind w:right="105" w:rightChars="50"/>
              <w:rPr>
                <w:rFonts w:ascii="Times New Roman" w:hAnsi="Times New Roman" w:eastAsia="方正黑体_GBK" w:cs="方正仿宋_GBK"/>
                <w:b w:val="0"/>
                <w:bCs w:val="0"/>
                <w:color w:val="auto"/>
                <w:sz w:val="24"/>
                <w:szCs w:val="24"/>
                <w:u w:val="none"/>
              </w:rPr>
            </w:pPr>
            <w:r>
              <w:rPr>
                <w:rFonts w:hint="eastAsia" w:ascii="Times New Roman" w:hAnsi="Times New Roman" w:eastAsia="方正黑体_GBK" w:cs="方正仿宋_GBK"/>
                <w:b w:val="0"/>
                <w:bCs w:val="0"/>
                <w:color w:val="auto"/>
                <w:sz w:val="24"/>
                <w:szCs w:val="24"/>
                <w:u w:val="none"/>
                <w:lang w:bidi="ar"/>
              </w:rPr>
              <w:t>6.行业规范</w:t>
            </w:r>
          </w:p>
          <w:p>
            <w:pPr>
              <w:keepNext/>
              <w:widowControl/>
              <w:spacing w:line="300" w:lineRule="exact"/>
              <w:ind w:right="105" w:rightChars="50"/>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窗口单位在显著位置展示行业规范。</w:t>
            </w:r>
          </w:p>
          <w:p>
            <w:pPr>
              <w:keepNext/>
              <w:widowControl/>
              <w:spacing w:line="300" w:lineRule="exact"/>
              <w:ind w:right="105" w:rightChars="50"/>
              <w:rPr>
                <w:rFonts w:ascii="Times New Roman" w:hAnsi="Times New Roman" w:eastAsia="方正仿宋_GBK" w:cs="方正仿宋_GBK"/>
                <w:b w:val="0"/>
                <w:bCs w:val="0"/>
                <w:color w:val="auto"/>
                <w:sz w:val="24"/>
                <w:szCs w:val="24"/>
                <w:u w:val="none"/>
              </w:rPr>
            </w:pP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kern w:val="0"/>
                <w:sz w:val="24"/>
                <w:szCs w:val="24"/>
                <w:u w:val="none"/>
                <w:lang w:bidi="ar"/>
              </w:rPr>
              <w:t>①</w:t>
            </w:r>
            <w:r>
              <w:rPr>
                <w:rFonts w:hint="eastAsia" w:ascii="Times New Roman" w:hAnsi="Times New Roman" w:eastAsia="方正仿宋_GBK" w:cs="方正仿宋_GBK"/>
                <w:b w:val="0"/>
                <w:bCs w:val="0"/>
                <w:color w:val="auto"/>
                <w:sz w:val="24"/>
                <w:szCs w:val="24"/>
                <w:u w:val="none"/>
                <w:lang w:bidi="ar"/>
              </w:rPr>
              <w:t>制作有各自行业规范；</w:t>
            </w:r>
            <w:r>
              <w:rPr>
                <w:rFonts w:hint="eastAsia" w:ascii="Times New Roman" w:hAnsi="Times New Roman" w:eastAsia="方正仿宋_GBK" w:cs="方正仿宋_GBK"/>
                <w:b w:val="0"/>
                <w:bCs w:val="0"/>
                <w:color w:val="auto"/>
                <w:sz w:val="32"/>
                <w:szCs w:val="32"/>
                <w:u w:val="none"/>
                <w:lang w:bidi="ar"/>
              </w:rPr>
              <w:t>○</w:t>
            </w:r>
          </w:p>
          <w:p>
            <w:pPr>
              <w:keepNext/>
              <w:widowControl/>
              <w:spacing w:line="300" w:lineRule="exact"/>
              <w:jc w:val="left"/>
              <w:rPr>
                <w:rFonts w:ascii="Times New Roman" w:hAnsi="Times New Roman" w:eastAsia="方正仿宋_GBK" w:cs="方正仿宋_GBK"/>
                <w:b w:val="0"/>
                <w:bCs w:val="0"/>
                <w:color w:val="auto"/>
                <w:sz w:val="24"/>
                <w:szCs w:val="24"/>
                <w:u w:val="none"/>
              </w:rPr>
            </w:pPr>
            <w:r>
              <w:rPr>
                <w:rFonts w:hint="eastAsia" w:ascii="Times New Roman" w:hAnsi="Times New Roman" w:eastAsia="方正仿宋_GBK" w:cs="方正仿宋_GBK"/>
                <w:b w:val="0"/>
                <w:bCs w:val="0"/>
                <w:color w:val="auto"/>
                <w:kern w:val="0"/>
                <w:sz w:val="24"/>
                <w:szCs w:val="24"/>
                <w:u w:val="none"/>
                <w:lang w:bidi="ar"/>
              </w:rPr>
              <w:t>②</w:t>
            </w:r>
            <w:r>
              <w:rPr>
                <w:rFonts w:hint="eastAsia" w:ascii="Times New Roman" w:hAnsi="Times New Roman" w:eastAsia="方正仿宋_GBK" w:cs="方正仿宋_GBK"/>
                <w:b w:val="0"/>
                <w:bCs w:val="0"/>
                <w:color w:val="auto"/>
                <w:sz w:val="24"/>
                <w:szCs w:val="24"/>
                <w:u w:val="none"/>
                <w:lang w:bidi="ar"/>
              </w:rPr>
              <w:t>在窗口显著位置设置，大厅墙体张贴或服务台显著位置摆放均可，若在墙体张贴，尺寸不小于A3纸大小；</w:t>
            </w:r>
            <w:r>
              <w:rPr>
                <w:rFonts w:hint="eastAsia" w:ascii="Times New Roman" w:hAnsi="Times New Roman" w:eastAsia="方正仿宋_GBK" w:cs="方正仿宋_GBK"/>
                <w:b w:val="0"/>
                <w:bCs w:val="0"/>
                <w:color w:val="auto"/>
                <w:sz w:val="32"/>
                <w:szCs w:val="32"/>
                <w:u w:val="none"/>
                <w:lang w:bidi="ar"/>
              </w:rPr>
              <w:t>○</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center"/>
              <w:rPr>
                <w:rFonts w:ascii="Times New Roman" w:hAnsi="Times New Roman" w:eastAsia="方正仿宋_GBK" w:cs="方正仿宋_GBK"/>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blHeader/>
        </w:trPr>
        <w:tc>
          <w:tcPr>
            <w:tcW w:w="5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spacing w:line="300" w:lineRule="exact"/>
              <w:ind w:right="105" w:rightChars="50"/>
              <w:rPr>
                <w:rFonts w:ascii="Times New Roman" w:hAnsi="Times New Roman" w:eastAsia="方正黑体_GBK" w:cs="方正仿宋_GBK"/>
                <w:b w:val="0"/>
                <w:bCs w:val="0"/>
                <w:color w:val="auto"/>
                <w:sz w:val="24"/>
                <w:szCs w:val="24"/>
                <w:u w:val="none"/>
              </w:rPr>
            </w:pPr>
            <w:r>
              <w:rPr>
                <w:rFonts w:hint="eastAsia" w:ascii="Times New Roman" w:hAnsi="Times New Roman" w:eastAsia="方正黑体_GBK" w:cs="方正仿宋_GBK"/>
                <w:b w:val="0"/>
                <w:bCs w:val="0"/>
                <w:color w:val="auto"/>
                <w:sz w:val="24"/>
                <w:szCs w:val="24"/>
                <w:u w:val="none"/>
                <w:lang w:bidi="ar"/>
              </w:rPr>
              <w:t>7．有无障碍标识</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spacing w:line="300" w:lineRule="exact"/>
              <w:jc w:val="left"/>
              <w:rPr>
                <w:rFonts w:ascii="Times New Roman" w:hAnsi="Times New Roman" w:eastAsia="方正仿宋_GBK" w:cs="方正仿宋_GBK"/>
                <w:b w:val="0"/>
                <w:bCs w:val="0"/>
                <w:color w:val="auto"/>
                <w:sz w:val="32"/>
                <w:szCs w:val="32"/>
                <w:u w:val="none"/>
              </w:rPr>
            </w:pPr>
            <w:r>
              <w:rPr>
                <w:rFonts w:hint="eastAsia" w:ascii="Times New Roman" w:hAnsi="Times New Roman" w:eastAsia="方正仿宋_GBK" w:cs="方正仿宋_GBK"/>
                <w:b w:val="0"/>
                <w:bCs w:val="0"/>
                <w:color w:val="auto"/>
                <w:kern w:val="0"/>
                <w:sz w:val="24"/>
                <w:szCs w:val="24"/>
                <w:u w:val="none"/>
                <w:lang w:bidi="ar"/>
              </w:rPr>
              <w:t>①有无障碍标识且留有可接通的求助电话</w:t>
            </w:r>
            <w:r>
              <w:rPr>
                <w:rFonts w:hint="eastAsia" w:ascii="Times New Roman" w:hAnsi="Times New Roman" w:eastAsia="方正仿宋_GBK" w:cs="方正仿宋_GBK"/>
                <w:b w:val="0"/>
                <w:bCs w:val="0"/>
                <w:color w:val="auto"/>
                <w:sz w:val="24"/>
                <w:szCs w:val="24"/>
                <w:u w:val="none"/>
                <w:lang w:bidi="ar"/>
              </w:rPr>
              <w:t>；</w:t>
            </w:r>
            <w:r>
              <w:rPr>
                <w:rFonts w:hint="eastAsia" w:ascii="Times New Roman" w:hAnsi="Times New Roman" w:eastAsia="方正仿宋_GBK" w:cs="方正仿宋_GBK"/>
                <w:b w:val="0"/>
                <w:bCs w:val="0"/>
                <w:color w:val="auto"/>
                <w:sz w:val="32"/>
                <w:szCs w:val="32"/>
                <w:u w:val="none"/>
                <w:lang w:bidi="ar"/>
              </w:rPr>
              <w:t>○</w:t>
            </w:r>
          </w:p>
          <w:p>
            <w:pPr>
              <w:keepNext/>
              <w:spacing w:line="300" w:lineRule="exact"/>
              <w:jc w:val="left"/>
              <w:rPr>
                <w:rFonts w:ascii="Times New Roman" w:hAnsi="Times New Roman" w:eastAsia="方正黑体_GBK" w:cs="方正黑体_GBK"/>
                <w:b w:val="0"/>
                <w:bCs w:val="0"/>
                <w:color w:val="auto"/>
                <w:sz w:val="24"/>
                <w:szCs w:val="24"/>
                <w:u w:val="none"/>
              </w:rPr>
            </w:pPr>
            <w:r>
              <w:rPr>
                <w:rFonts w:hint="eastAsia" w:ascii="Times New Roman" w:hAnsi="Times New Roman" w:eastAsia="方正仿宋_GBK" w:cs="方正仿宋_GBK"/>
                <w:b w:val="0"/>
                <w:bCs w:val="0"/>
                <w:color w:val="auto"/>
                <w:sz w:val="24"/>
                <w:szCs w:val="24"/>
                <w:u w:val="none"/>
                <w:lang w:bidi="ar"/>
              </w:rPr>
              <w:t>（若客观条件限制，无障碍通道和设施不作硬性要求，但标识牌及求助电话一定要有）</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widowControl/>
              <w:spacing w:line="300" w:lineRule="exact"/>
              <w:jc w:val="center"/>
              <w:rPr>
                <w:rFonts w:ascii="Times New Roman" w:hAnsi="Times New Roman" w:eastAsia="方正仿宋_GBK" w:cs="方正仿宋_GBK"/>
                <w:b w:val="0"/>
                <w:bCs w:val="0"/>
                <w:color w:val="auto"/>
                <w:sz w:val="24"/>
                <w:szCs w:val="24"/>
                <w:u w:val="none"/>
              </w:rPr>
            </w:pPr>
          </w:p>
        </w:tc>
      </w:tr>
    </w:tbl>
    <w:p>
      <w:pPr>
        <w:rPr>
          <w:rFonts w:ascii="Times New Roman" w:hAnsi="Times New Roman"/>
          <w:b w:val="0"/>
          <w:bCs w:val="0"/>
          <w:u w:val="none"/>
        </w:rPr>
      </w:pPr>
    </w:p>
    <w:p>
      <w:pPr>
        <w:keepNext/>
        <w:widowControl/>
        <w:spacing w:line="440" w:lineRule="exact"/>
        <w:ind w:right="105" w:rightChars="50"/>
        <w:jc w:val="left"/>
        <w:rPr>
          <w:rFonts w:ascii="Times New Roman" w:hAnsi="Times New Roman" w:eastAsia="方正楷体_GBK" w:cs="方正楷体_GBK"/>
          <w:b w:val="0"/>
          <w:bCs w:val="0"/>
          <w:sz w:val="32"/>
          <w:szCs w:val="32"/>
          <w:u w:val="none"/>
        </w:rPr>
      </w:pPr>
      <w:r>
        <w:rPr>
          <w:rFonts w:hint="eastAsia" w:ascii="Times New Roman" w:hAnsi="Times New Roman" w:eastAsia="方正楷体_GBK" w:cs="方正楷体_GBK"/>
          <w:b w:val="0"/>
          <w:bCs w:val="0"/>
          <w:sz w:val="32"/>
          <w:szCs w:val="32"/>
          <w:u w:val="none"/>
          <w:lang w:bidi="ar"/>
        </w:rPr>
        <w:t xml:space="preserve">                                             </w:t>
      </w:r>
    </w:p>
    <w:p>
      <w:pPr>
        <w:rPr>
          <w:rFonts w:ascii="Times New Roman" w:hAnsi="Times New Roman"/>
          <w:b w:val="0"/>
          <w:bCs w:val="0"/>
          <w:u w:val="none"/>
        </w:rPr>
      </w:pPr>
    </w:p>
    <w:p>
      <w:pPr>
        <w:widowControl/>
        <w:jc w:val="left"/>
        <w:rPr>
          <w:rFonts w:ascii="Times New Roman" w:hAnsi="Times New Roman" w:eastAsia="黑体" w:cs="黑体"/>
          <w:b w:val="0"/>
          <w:bCs w:val="0"/>
          <w:sz w:val="32"/>
          <w:szCs w:val="32"/>
          <w:u w:val="none"/>
        </w:rPr>
      </w:pPr>
    </w:p>
    <w:p>
      <w:pPr>
        <w:snapToGrid w:val="0"/>
        <w:spacing w:line="600" w:lineRule="exact"/>
        <w:rPr>
          <w:rFonts w:hint="eastAsia" w:ascii="Times New Roman" w:hAnsi="Times New Roman" w:eastAsia="黑体" w:cs="黑体"/>
          <w:b w:val="0"/>
          <w:bCs w:val="0"/>
          <w:sz w:val="32"/>
          <w:szCs w:val="32"/>
          <w:u w:val="none"/>
          <w:lang w:eastAsia="zh-CN"/>
        </w:rPr>
      </w:pPr>
      <w:r>
        <w:rPr>
          <w:rFonts w:hint="eastAsia" w:ascii="Times New Roman" w:hAnsi="Times New Roman" w:eastAsia="黑体" w:cs="黑体"/>
          <w:b w:val="0"/>
          <w:bCs w:val="0"/>
          <w:sz w:val="32"/>
          <w:szCs w:val="32"/>
          <w:u w:val="none"/>
        </w:rPr>
        <w:t>附件</w:t>
      </w:r>
      <w:r>
        <w:rPr>
          <w:rFonts w:hint="eastAsia" w:ascii="Times New Roman" w:hAnsi="Times New Roman" w:eastAsia="黑体" w:cs="黑体"/>
          <w:b w:val="0"/>
          <w:bCs w:val="0"/>
          <w:sz w:val="32"/>
          <w:szCs w:val="32"/>
          <w:u w:val="none"/>
          <w:lang w:val="en-US" w:eastAsia="zh-CN"/>
        </w:rPr>
        <w:t>2</w:t>
      </w:r>
    </w:p>
    <w:p>
      <w:pPr>
        <w:snapToGrid w:val="0"/>
        <w:spacing w:line="600" w:lineRule="exact"/>
        <w:jc w:val="center"/>
        <w:rPr>
          <w:rFonts w:ascii="Times New Roman" w:hAnsi="Times New Roman" w:eastAsia="方正小标宋_GBK" w:cs="方正小标宋_GBK"/>
          <w:b w:val="0"/>
          <w:bCs w:val="0"/>
          <w:sz w:val="44"/>
          <w:szCs w:val="44"/>
          <w:u w:val="none"/>
        </w:rPr>
      </w:pPr>
      <w:r>
        <w:rPr>
          <w:rFonts w:hint="eastAsia" w:ascii="Times New Roman" w:hAnsi="Times New Roman" w:eastAsia="方正小标宋_GBK" w:cs="方正小标宋_GBK"/>
          <w:b w:val="0"/>
          <w:bCs w:val="0"/>
          <w:sz w:val="44"/>
          <w:szCs w:val="44"/>
          <w:u w:val="none"/>
        </w:rPr>
        <w:t>银行网点缺损物资反馈表</w:t>
      </w:r>
    </w:p>
    <w:p>
      <w:pPr>
        <w:snapToGrid w:val="0"/>
        <w:spacing w:line="600" w:lineRule="exact"/>
        <w:jc w:val="center"/>
        <w:rPr>
          <w:rFonts w:ascii="Times New Roman" w:hAnsi="Times New Roman" w:eastAsia="方正仿宋_GBK" w:cs="方正仿宋_GBK"/>
          <w:b w:val="0"/>
          <w:bCs w:val="0"/>
          <w:sz w:val="32"/>
          <w:szCs w:val="32"/>
          <w:u w:val="none"/>
        </w:rPr>
      </w:pPr>
    </w:p>
    <w:p>
      <w:pPr>
        <w:snapToGrid w:val="0"/>
        <w:spacing w:line="600" w:lineRule="exact"/>
        <w:ind w:firstLine="960" w:firstLineChars="300"/>
        <w:jc w:val="left"/>
        <w:rPr>
          <w:rFonts w:ascii="Times New Roman" w:hAnsi="Times New Roman" w:eastAsia="方正仿宋_GBK" w:cs="方正仿宋_GBK"/>
          <w:b w:val="0"/>
          <w:bCs w:val="0"/>
          <w:sz w:val="32"/>
          <w:szCs w:val="32"/>
          <w:u w:val="none"/>
        </w:rPr>
      </w:pPr>
      <w:r>
        <w:rPr>
          <w:rFonts w:hint="eastAsia" w:ascii="Times New Roman" w:hAnsi="Times New Roman" w:eastAsia="方正仿宋_GBK" w:cs="方正仿宋_GBK"/>
          <w:b w:val="0"/>
          <w:bCs w:val="0"/>
          <w:sz w:val="32"/>
          <w:szCs w:val="32"/>
          <w:u w:val="none"/>
        </w:rPr>
        <w:t>银行名称：                                联系人姓名及电话：</w:t>
      </w:r>
    </w:p>
    <w:tbl>
      <w:tblPr>
        <w:tblStyle w:val="6"/>
        <w:tblpPr w:leftFromText="180" w:rightFromText="180" w:vertAnchor="text" w:horzAnchor="page" w:tblpXSpec="center" w:tblpY="192"/>
        <w:tblOverlap w:val="never"/>
        <w:tblW w:w="12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6"/>
        <w:gridCol w:w="1727"/>
        <w:gridCol w:w="2544"/>
        <w:gridCol w:w="1834"/>
        <w:gridCol w:w="183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176" w:type="dxa"/>
            <w:vAlign w:val="center"/>
          </w:tcPr>
          <w:p>
            <w:pPr>
              <w:adjustRightInd w:val="0"/>
              <w:snapToGrid w:val="0"/>
              <w:jc w:val="center"/>
              <w:rPr>
                <w:rFonts w:ascii="Times New Roman" w:hAnsi="Times New Roman" w:eastAsia="黑体" w:cs="黑体"/>
                <w:b w:val="0"/>
                <w:bCs w:val="0"/>
                <w:sz w:val="32"/>
                <w:szCs w:val="32"/>
                <w:u w:val="none"/>
              </w:rPr>
            </w:pPr>
            <w:r>
              <w:rPr>
                <w:rFonts w:hint="eastAsia" w:ascii="Times New Roman" w:hAnsi="Times New Roman" w:eastAsia="方正黑体_GBK" w:cs="方正仿宋_GBK"/>
                <w:b w:val="0"/>
                <w:bCs w:val="0"/>
                <w:sz w:val="32"/>
                <w:szCs w:val="32"/>
                <w:u w:val="none"/>
              </w:rPr>
              <w:t>缺损</w:t>
            </w:r>
            <w:r>
              <w:rPr>
                <w:rFonts w:hint="eastAsia" w:ascii="Times New Roman" w:hAnsi="Times New Roman" w:eastAsia="黑体" w:cs="黑体"/>
                <w:b w:val="0"/>
                <w:bCs w:val="0"/>
                <w:sz w:val="32"/>
                <w:szCs w:val="32"/>
                <w:u w:val="none"/>
              </w:rPr>
              <w:t>物资类别</w:t>
            </w:r>
          </w:p>
        </w:tc>
        <w:tc>
          <w:tcPr>
            <w:tcW w:w="1727" w:type="dxa"/>
            <w:vAlign w:val="center"/>
          </w:tcPr>
          <w:p>
            <w:pPr>
              <w:adjustRightInd w:val="0"/>
              <w:snapToGrid w:val="0"/>
              <w:jc w:val="center"/>
              <w:rPr>
                <w:rFonts w:ascii="Times New Roman" w:hAnsi="Times New Roman" w:eastAsia="黑体" w:cs="黑体"/>
                <w:b w:val="0"/>
                <w:bCs w:val="0"/>
                <w:sz w:val="32"/>
                <w:szCs w:val="32"/>
                <w:u w:val="none"/>
              </w:rPr>
            </w:pPr>
            <w:r>
              <w:rPr>
                <w:rFonts w:hint="eastAsia" w:ascii="Times New Roman" w:hAnsi="Times New Roman" w:eastAsia="黑体" w:cs="黑体"/>
                <w:b w:val="0"/>
                <w:bCs w:val="0"/>
                <w:sz w:val="32"/>
                <w:szCs w:val="32"/>
                <w:u w:val="none"/>
              </w:rPr>
              <w:t>核心价值观海报</w:t>
            </w:r>
          </w:p>
        </w:tc>
        <w:tc>
          <w:tcPr>
            <w:tcW w:w="2544" w:type="dxa"/>
            <w:vAlign w:val="center"/>
          </w:tcPr>
          <w:p>
            <w:pPr>
              <w:adjustRightInd w:val="0"/>
              <w:snapToGrid w:val="0"/>
              <w:jc w:val="center"/>
              <w:rPr>
                <w:rFonts w:ascii="Times New Roman" w:hAnsi="Times New Roman" w:eastAsia="黑体" w:cs="黑体"/>
                <w:b w:val="0"/>
                <w:bCs w:val="0"/>
                <w:sz w:val="32"/>
                <w:szCs w:val="32"/>
                <w:u w:val="none"/>
              </w:rPr>
            </w:pPr>
            <w:r>
              <w:rPr>
                <w:rFonts w:hint="eastAsia" w:ascii="Times New Roman" w:hAnsi="Times New Roman" w:eastAsia="黑体" w:cs="黑体"/>
                <w:b w:val="0"/>
                <w:bCs w:val="0"/>
                <w:sz w:val="32"/>
                <w:szCs w:val="32"/>
                <w:u w:val="none"/>
              </w:rPr>
              <w:t>文明风尚类海报</w:t>
            </w:r>
          </w:p>
        </w:tc>
        <w:tc>
          <w:tcPr>
            <w:tcW w:w="1834" w:type="dxa"/>
            <w:vAlign w:val="center"/>
          </w:tcPr>
          <w:p>
            <w:pPr>
              <w:adjustRightInd w:val="0"/>
              <w:snapToGrid w:val="0"/>
              <w:jc w:val="center"/>
              <w:rPr>
                <w:rFonts w:ascii="Times New Roman" w:hAnsi="Times New Roman" w:eastAsia="黑体" w:cs="黑体"/>
                <w:b w:val="0"/>
                <w:bCs w:val="0"/>
                <w:sz w:val="32"/>
                <w:szCs w:val="32"/>
                <w:u w:val="none"/>
              </w:rPr>
            </w:pPr>
            <w:r>
              <w:rPr>
                <w:rFonts w:hint="eastAsia" w:ascii="Times New Roman" w:hAnsi="Times New Roman" w:eastAsia="黑体" w:cs="黑体"/>
                <w:b w:val="0"/>
                <w:bCs w:val="0"/>
                <w:sz w:val="32"/>
                <w:szCs w:val="32"/>
                <w:u w:val="none"/>
              </w:rPr>
              <w:t>行业规范</w:t>
            </w:r>
          </w:p>
        </w:tc>
        <w:tc>
          <w:tcPr>
            <w:tcW w:w="1834" w:type="dxa"/>
            <w:vAlign w:val="center"/>
          </w:tcPr>
          <w:p>
            <w:pPr>
              <w:adjustRightInd w:val="0"/>
              <w:snapToGrid w:val="0"/>
              <w:jc w:val="center"/>
              <w:rPr>
                <w:rFonts w:ascii="Times New Roman" w:hAnsi="Times New Roman" w:eastAsia="黑体" w:cs="黑体"/>
                <w:b w:val="0"/>
                <w:bCs w:val="0"/>
                <w:sz w:val="32"/>
                <w:szCs w:val="32"/>
                <w:u w:val="none"/>
              </w:rPr>
            </w:pPr>
            <w:r>
              <w:rPr>
                <w:rFonts w:hint="eastAsia" w:ascii="Times New Roman" w:hAnsi="Times New Roman" w:eastAsia="黑体" w:cs="黑体"/>
                <w:b w:val="0"/>
                <w:bCs w:val="0"/>
                <w:sz w:val="32"/>
                <w:szCs w:val="32"/>
                <w:u w:val="none"/>
              </w:rPr>
              <w:t>志愿者服务胸牌</w:t>
            </w:r>
          </w:p>
        </w:tc>
        <w:tc>
          <w:tcPr>
            <w:tcW w:w="1834" w:type="dxa"/>
            <w:vAlign w:val="center"/>
          </w:tcPr>
          <w:p>
            <w:pPr>
              <w:adjustRightInd w:val="0"/>
              <w:snapToGrid w:val="0"/>
              <w:jc w:val="center"/>
              <w:rPr>
                <w:rFonts w:ascii="Times New Roman" w:hAnsi="Times New Roman" w:eastAsia="黑体" w:cs="黑体"/>
                <w:b w:val="0"/>
                <w:bCs w:val="0"/>
                <w:sz w:val="32"/>
                <w:szCs w:val="32"/>
                <w:u w:val="none"/>
              </w:rPr>
            </w:pPr>
            <w:r>
              <w:rPr>
                <w:rFonts w:hint="eastAsia" w:ascii="Times New Roman" w:hAnsi="Times New Roman" w:eastAsia="黑体" w:cs="黑体"/>
                <w:b w:val="0"/>
                <w:bCs w:val="0"/>
                <w:sz w:val="32"/>
                <w:szCs w:val="32"/>
                <w:u w:val="none"/>
              </w:rPr>
              <w:t>志愿者服务袖章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176" w:type="dxa"/>
            <w:vAlign w:val="center"/>
          </w:tcPr>
          <w:p>
            <w:pPr>
              <w:adjustRightInd w:val="0"/>
              <w:snapToGrid w:val="0"/>
              <w:jc w:val="center"/>
              <w:rPr>
                <w:rFonts w:ascii="Times New Roman" w:hAnsi="Times New Roman" w:eastAsia="方正黑体_GBK" w:cs="方正仿宋_GBK"/>
                <w:b w:val="0"/>
                <w:bCs w:val="0"/>
                <w:sz w:val="32"/>
                <w:szCs w:val="32"/>
                <w:u w:val="none"/>
              </w:rPr>
            </w:pPr>
            <w:r>
              <w:rPr>
                <w:rFonts w:hint="eastAsia" w:ascii="Times New Roman" w:hAnsi="Times New Roman" w:eastAsia="方正黑体_GBK" w:cs="方正仿宋_GBK"/>
                <w:b w:val="0"/>
                <w:bCs w:val="0"/>
                <w:sz w:val="32"/>
                <w:szCs w:val="32"/>
                <w:u w:val="none"/>
              </w:rPr>
              <w:t>缺损数量</w:t>
            </w:r>
          </w:p>
        </w:tc>
        <w:tc>
          <w:tcPr>
            <w:tcW w:w="1727" w:type="dxa"/>
            <w:vAlign w:val="center"/>
          </w:tcPr>
          <w:p>
            <w:pPr>
              <w:adjustRightInd w:val="0"/>
              <w:snapToGrid w:val="0"/>
              <w:jc w:val="center"/>
              <w:rPr>
                <w:rFonts w:ascii="Times New Roman" w:hAnsi="Times New Roman" w:eastAsia="方正仿宋_GBK" w:cs="方正仿宋_GBK"/>
                <w:b w:val="0"/>
                <w:bCs w:val="0"/>
                <w:sz w:val="32"/>
                <w:szCs w:val="32"/>
                <w:u w:val="none"/>
              </w:rPr>
            </w:pPr>
          </w:p>
        </w:tc>
        <w:tc>
          <w:tcPr>
            <w:tcW w:w="2544" w:type="dxa"/>
            <w:vAlign w:val="center"/>
          </w:tcPr>
          <w:p>
            <w:pPr>
              <w:adjustRightInd w:val="0"/>
              <w:snapToGrid w:val="0"/>
              <w:jc w:val="center"/>
              <w:rPr>
                <w:rFonts w:ascii="Times New Roman" w:hAnsi="Times New Roman" w:eastAsia="方正仿宋_GBK" w:cs="方正仿宋_GBK"/>
                <w:b w:val="0"/>
                <w:bCs w:val="0"/>
                <w:sz w:val="32"/>
                <w:szCs w:val="32"/>
                <w:u w:val="none"/>
              </w:rPr>
            </w:pPr>
          </w:p>
        </w:tc>
        <w:tc>
          <w:tcPr>
            <w:tcW w:w="1834" w:type="dxa"/>
            <w:vAlign w:val="center"/>
          </w:tcPr>
          <w:p>
            <w:pPr>
              <w:adjustRightInd w:val="0"/>
              <w:snapToGrid w:val="0"/>
              <w:jc w:val="center"/>
              <w:rPr>
                <w:rFonts w:ascii="Times New Roman" w:hAnsi="Times New Roman" w:eastAsia="方正仿宋_GBK" w:cs="方正仿宋_GBK"/>
                <w:b w:val="0"/>
                <w:bCs w:val="0"/>
                <w:sz w:val="32"/>
                <w:szCs w:val="32"/>
                <w:u w:val="none"/>
              </w:rPr>
            </w:pPr>
          </w:p>
        </w:tc>
        <w:tc>
          <w:tcPr>
            <w:tcW w:w="1834" w:type="dxa"/>
            <w:vAlign w:val="center"/>
          </w:tcPr>
          <w:p>
            <w:pPr>
              <w:adjustRightInd w:val="0"/>
              <w:snapToGrid w:val="0"/>
              <w:jc w:val="center"/>
              <w:rPr>
                <w:rFonts w:ascii="Times New Roman" w:hAnsi="Times New Roman" w:eastAsia="方正仿宋_GBK" w:cs="方正仿宋_GBK"/>
                <w:b w:val="0"/>
                <w:bCs w:val="0"/>
                <w:sz w:val="32"/>
                <w:szCs w:val="32"/>
                <w:u w:val="none"/>
              </w:rPr>
            </w:pPr>
          </w:p>
        </w:tc>
        <w:tc>
          <w:tcPr>
            <w:tcW w:w="1834" w:type="dxa"/>
            <w:vAlign w:val="center"/>
          </w:tcPr>
          <w:p>
            <w:pPr>
              <w:adjustRightInd w:val="0"/>
              <w:snapToGrid w:val="0"/>
              <w:jc w:val="center"/>
              <w:rPr>
                <w:rFonts w:ascii="Times New Roman" w:hAnsi="Times New Roman" w:eastAsia="方正仿宋_GBK" w:cs="方正仿宋_GBK"/>
                <w:b w:val="0"/>
                <w:bCs w:val="0"/>
                <w:sz w:val="32"/>
                <w:szCs w:val="32"/>
                <w:u w:val="none"/>
              </w:rPr>
            </w:pPr>
          </w:p>
        </w:tc>
      </w:tr>
    </w:tbl>
    <w:p>
      <w:pPr>
        <w:snapToGrid w:val="0"/>
        <w:spacing w:line="600" w:lineRule="exact"/>
        <w:rPr>
          <w:rFonts w:ascii="Times New Roman" w:hAnsi="Times New Roman" w:eastAsia="方正仿宋_GBK" w:cs="方正仿宋_GBK"/>
          <w:b w:val="0"/>
          <w:bCs w:val="0"/>
          <w:sz w:val="32"/>
          <w:szCs w:val="32"/>
          <w:u w:val="none"/>
        </w:rPr>
      </w:pPr>
    </w:p>
    <w:sectPr>
      <w:footerReference r:id="rId3" w:type="default"/>
      <w:pgSz w:w="16838" w:h="11906" w:orient="landscape"/>
      <w:pgMar w:top="879" w:right="1134" w:bottom="879"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2</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089D0"/>
    <w:multiLevelType w:val="multilevel"/>
    <w:tmpl w:val="B56089D0"/>
    <w:lvl w:ilvl="0" w:tentative="0">
      <w:start w:val="1"/>
      <w:numFmt w:val="decimalEnclosedCircle"/>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17665306"/>
    <w:rsid w:val="00004AFD"/>
    <w:rsid w:val="00010A3F"/>
    <w:rsid w:val="00014365"/>
    <w:rsid w:val="000144D5"/>
    <w:rsid w:val="00022B2E"/>
    <w:rsid w:val="0002715A"/>
    <w:rsid w:val="0003782C"/>
    <w:rsid w:val="00046634"/>
    <w:rsid w:val="00053D46"/>
    <w:rsid w:val="00063482"/>
    <w:rsid w:val="0006571F"/>
    <w:rsid w:val="00072D2E"/>
    <w:rsid w:val="00073F66"/>
    <w:rsid w:val="00084CDA"/>
    <w:rsid w:val="0009252F"/>
    <w:rsid w:val="000A7504"/>
    <w:rsid w:val="000F0EB6"/>
    <w:rsid w:val="000F5A66"/>
    <w:rsid w:val="000F7764"/>
    <w:rsid w:val="0010136B"/>
    <w:rsid w:val="00104F4E"/>
    <w:rsid w:val="0011269E"/>
    <w:rsid w:val="00112794"/>
    <w:rsid w:val="00130B1A"/>
    <w:rsid w:val="00132EC3"/>
    <w:rsid w:val="001507E6"/>
    <w:rsid w:val="00150D2F"/>
    <w:rsid w:val="001705C1"/>
    <w:rsid w:val="001A1AAA"/>
    <w:rsid w:val="001A4BAF"/>
    <w:rsid w:val="001A4CFE"/>
    <w:rsid w:val="001B2161"/>
    <w:rsid w:val="001B4A3B"/>
    <w:rsid w:val="001D0D0E"/>
    <w:rsid w:val="001D7594"/>
    <w:rsid w:val="001E1DBA"/>
    <w:rsid w:val="001E2DE5"/>
    <w:rsid w:val="001E3496"/>
    <w:rsid w:val="001E7435"/>
    <w:rsid w:val="001F3581"/>
    <w:rsid w:val="00217DE7"/>
    <w:rsid w:val="00221427"/>
    <w:rsid w:val="002405E7"/>
    <w:rsid w:val="0024238A"/>
    <w:rsid w:val="00243490"/>
    <w:rsid w:val="00243F20"/>
    <w:rsid w:val="00246BE9"/>
    <w:rsid w:val="0024739D"/>
    <w:rsid w:val="00275FFE"/>
    <w:rsid w:val="002768C4"/>
    <w:rsid w:val="002777C3"/>
    <w:rsid w:val="002832A7"/>
    <w:rsid w:val="00293758"/>
    <w:rsid w:val="00293FDB"/>
    <w:rsid w:val="002944F3"/>
    <w:rsid w:val="00294934"/>
    <w:rsid w:val="002964F2"/>
    <w:rsid w:val="002B3B7C"/>
    <w:rsid w:val="002B5AED"/>
    <w:rsid w:val="002C34D5"/>
    <w:rsid w:val="002D5E47"/>
    <w:rsid w:val="002E2583"/>
    <w:rsid w:val="002F1047"/>
    <w:rsid w:val="002F1F50"/>
    <w:rsid w:val="00313A1F"/>
    <w:rsid w:val="003154C9"/>
    <w:rsid w:val="003218D7"/>
    <w:rsid w:val="00324F3E"/>
    <w:rsid w:val="00333542"/>
    <w:rsid w:val="0034726F"/>
    <w:rsid w:val="003510CC"/>
    <w:rsid w:val="00355004"/>
    <w:rsid w:val="00361E35"/>
    <w:rsid w:val="00374959"/>
    <w:rsid w:val="00377E35"/>
    <w:rsid w:val="0038335F"/>
    <w:rsid w:val="003900F4"/>
    <w:rsid w:val="003908A1"/>
    <w:rsid w:val="00391D43"/>
    <w:rsid w:val="0039404F"/>
    <w:rsid w:val="003954A2"/>
    <w:rsid w:val="003B269B"/>
    <w:rsid w:val="003B33EF"/>
    <w:rsid w:val="003B5D08"/>
    <w:rsid w:val="003C254F"/>
    <w:rsid w:val="003D22F3"/>
    <w:rsid w:val="003D2761"/>
    <w:rsid w:val="003D73B2"/>
    <w:rsid w:val="003F326B"/>
    <w:rsid w:val="003F3D15"/>
    <w:rsid w:val="003F6404"/>
    <w:rsid w:val="003F6FD6"/>
    <w:rsid w:val="00401599"/>
    <w:rsid w:val="004049EF"/>
    <w:rsid w:val="0043597B"/>
    <w:rsid w:val="00442261"/>
    <w:rsid w:val="0045342E"/>
    <w:rsid w:val="00464ABF"/>
    <w:rsid w:val="0046724A"/>
    <w:rsid w:val="00472A7C"/>
    <w:rsid w:val="00480E44"/>
    <w:rsid w:val="004812D9"/>
    <w:rsid w:val="00481E5F"/>
    <w:rsid w:val="00490EFB"/>
    <w:rsid w:val="0049325C"/>
    <w:rsid w:val="004B098E"/>
    <w:rsid w:val="004B198B"/>
    <w:rsid w:val="004B7B60"/>
    <w:rsid w:val="004C077E"/>
    <w:rsid w:val="004C109F"/>
    <w:rsid w:val="004C3C62"/>
    <w:rsid w:val="004D42AC"/>
    <w:rsid w:val="004D5B4E"/>
    <w:rsid w:val="004D6068"/>
    <w:rsid w:val="004D7A3D"/>
    <w:rsid w:val="004E3C61"/>
    <w:rsid w:val="004E6000"/>
    <w:rsid w:val="004F0972"/>
    <w:rsid w:val="004F749B"/>
    <w:rsid w:val="00507285"/>
    <w:rsid w:val="005073CF"/>
    <w:rsid w:val="0051727B"/>
    <w:rsid w:val="005257FE"/>
    <w:rsid w:val="0053374C"/>
    <w:rsid w:val="005364E0"/>
    <w:rsid w:val="005467F9"/>
    <w:rsid w:val="00554662"/>
    <w:rsid w:val="00556D9F"/>
    <w:rsid w:val="005603EE"/>
    <w:rsid w:val="00570394"/>
    <w:rsid w:val="0057100E"/>
    <w:rsid w:val="00572FB2"/>
    <w:rsid w:val="00583AC2"/>
    <w:rsid w:val="005A2CB4"/>
    <w:rsid w:val="005A4C7B"/>
    <w:rsid w:val="005A5A8C"/>
    <w:rsid w:val="005A72B7"/>
    <w:rsid w:val="005B5E7D"/>
    <w:rsid w:val="005B6D99"/>
    <w:rsid w:val="005E0DCD"/>
    <w:rsid w:val="005F2B91"/>
    <w:rsid w:val="00624AAA"/>
    <w:rsid w:val="00633AF1"/>
    <w:rsid w:val="006379CF"/>
    <w:rsid w:val="006410DF"/>
    <w:rsid w:val="00645256"/>
    <w:rsid w:val="00645ACC"/>
    <w:rsid w:val="00666EEE"/>
    <w:rsid w:val="006824C4"/>
    <w:rsid w:val="00690B7D"/>
    <w:rsid w:val="006A584D"/>
    <w:rsid w:val="006B308E"/>
    <w:rsid w:val="006C18A0"/>
    <w:rsid w:val="006C4814"/>
    <w:rsid w:val="006D2578"/>
    <w:rsid w:val="006E4591"/>
    <w:rsid w:val="006E74D2"/>
    <w:rsid w:val="006F1B63"/>
    <w:rsid w:val="006F6EE7"/>
    <w:rsid w:val="007052E9"/>
    <w:rsid w:val="007058A6"/>
    <w:rsid w:val="00707416"/>
    <w:rsid w:val="00722EE4"/>
    <w:rsid w:val="007356DB"/>
    <w:rsid w:val="0073739D"/>
    <w:rsid w:val="007412D6"/>
    <w:rsid w:val="00741556"/>
    <w:rsid w:val="007504A1"/>
    <w:rsid w:val="0077193A"/>
    <w:rsid w:val="007753CD"/>
    <w:rsid w:val="007923C2"/>
    <w:rsid w:val="00796CD4"/>
    <w:rsid w:val="007A08F6"/>
    <w:rsid w:val="007B3681"/>
    <w:rsid w:val="007B4276"/>
    <w:rsid w:val="007B5CA1"/>
    <w:rsid w:val="007C44BA"/>
    <w:rsid w:val="007C6789"/>
    <w:rsid w:val="007D0DDE"/>
    <w:rsid w:val="008027F5"/>
    <w:rsid w:val="008047F8"/>
    <w:rsid w:val="00807CBB"/>
    <w:rsid w:val="00816898"/>
    <w:rsid w:val="00832172"/>
    <w:rsid w:val="00837694"/>
    <w:rsid w:val="00840AB3"/>
    <w:rsid w:val="00843F8E"/>
    <w:rsid w:val="00853633"/>
    <w:rsid w:val="00864F07"/>
    <w:rsid w:val="00870B9E"/>
    <w:rsid w:val="0087488F"/>
    <w:rsid w:val="008813C8"/>
    <w:rsid w:val="00881689"/>
    <w:rsid w:val="008846DC"/>
    <w:rsid w:val="0089109E"/>
    <w:rsid w:val="008A163F"/>
    <w:rsid w:val="008A6BDC"/>
    <w:rsid w:val="008B09D3"/>
    <w:rsid w:val="008C21EA"/>
    <w:rsid w:val="008C2D5F"/>
    <w:rsid w:val="008C416A"/>
    <w:rsid w:val="008C50ED"/>
    <w:rsid w:val="008C5B55"/>
    <w:rsid w:val="008D3054"/>
    <w:rsid w:val="008D5A12"/>
    <w:rsid w:val="008E05AF"/>
    <w:rsid w:val="008F4A5D"/>
    <w:rsid w:val="00901963"/>
    <w:rsid w:val="00906ADA"/>
    <w:rsid w:val="00914E8F"/>
    <w:rsid w:val="0091776B"/>
    <w:rsid w:val="00925330"/>
    <w:rsid w:val="009305EA"/>
    <w:rsid w:val="0093420F"/>
    <w:rsid w:val="009427B1"/>
    <w:rsid w:val="00945203"/>
    <w:rsid w:val="00945EFE"/>
    <w:rsid w:val="00951F3B"/>
    <w:rsid w:val="00965684"/>
    <w:rsid w:val="00965BFD"/>
    <w:rsid w:val="00975D2E"/>
    <w:rsid w:val="00985AA3"/>
    <w:rsid w:val="009C35F0"/>
    <w:rsid w:val="009C6463"/>
    <w:rsid w:val="009D01F2"/>
    <w:rsid w:val="009D63D7"/>
    <w:rsid w:val="009D7E0B"/>
    <w:rsid w:val="009E15CA"/>
    <w:rsid w:val="00A019F4"/>
    <w:rsid w:val="00A11E9F"/>
    <w:rsid w:val="00A13ACB"/>
    <w:rsid w:val="00A22E56"/>
    <w:rsid w:val="00A24FE7"/>
    <w:rsid w:val="00A26203"/>
    <w:rsid w:val="00A36979"/>
    <w:rsid w:val="00A41952"/>
    <w:rsid w:val="00A473BF"/>
    <w:rsid w:val="00A80524"/>
    <w:rsid w:val="00A93928"/>
    <w:rsid w:val="00AA2C61"/>
    <w:rsid w:val="00AA454B"/>
    <w:rsid w:val="00AB5098"/>
    <w:rsid w:val="00AB5B49"/>
    <w:rsid w:val="00AD3399"/>
    <w:rsid w:val="00AE3124"/>
    <w:rsid w:val="00AF205C"/>
    <w:rsid w:val="00AF3613"/>
    <w:rsid w:val="00B318A9"/>
    <w:rsid w:val="00B42F47"/>
    <w:rsid w:val="00B53854"/>
    <w:rsid w:val="00B807A4"/>
    <w:rsid w:val="00B83ABC"/>
    <w:rsid w:val="00B87A72"/>
    <w:rsid w:val="00B93C31"/>
    <w:rsid w:val="00B942BA"/>
    <w:rsid w:val="00B94BA6"/>
    <w:rsid w:val="00B969E7"/>
    <w:rsid w:val="00BB508F"/>
    <w:rsid w:val="00BB5633"/>
    <w:rsid w:val="00BD78F5"/>
    <w:rsid w:val="00C062BF"/>
    <w:rsid w:val="00C31AFB"/>
    <w:rsid w:val="00C35EFE"/>
    <w:rsid w:val="00C3657F"/>
    <w:rsid w:val="00C40455"/>
    <w:rsid w:val="00C52A0C"/>
    <w:rsid w:val="00C55CAB"/>
    <w:rsid w:val="00C56537"/>
    <w:rsid w:val="00C6676D"/>
    <w:rsid w:val="00C856CB"/>
    <w:rsid w:val="00C92632"/>
    <w:rsid w:val="00C9300F"/>
    <w:rsid w:val="00CA5263"/>
    <w:rsid w:val="00CD5E1A"/>
    <w:rsid w:val="00CE081B"/>
    <w:rsid w:val="00CE3957"/>
    <w:rsid w:val="00CF169F"/>
    <w:rsid w:val="00D10E95"/>
    <w:rsid w:val="00D138BD"/>
    <w:rsid w:val="00D16995"/>
    <w:rsid w:val="00D20503"/>
    <w:rsid w:val="00D472AD"/>
    <w:rsid w:val="00D65E2A"/>
    <w:rsid w:val="00D7427C"/>
    <w:rsid w:val="00D7725D"/>
    <w:rsid w:val="00D9032F"/>
    <w:rsid w:val="00D92352"/>
    <w:rsid w:val="00D947E5"/>
    <w:rsid w:val="00DA4B71"/>
    <w:rsid w:val="00DB319E"/>
    <w:rsid w:val="00DB42A0"/>
    <w:rsid w:val="00DC1FC7"/>
    <w:rsid w:val="00DC6763"/>
    <w:rsid w:val="00DD3797"/>
    <w:rsid w:val="00DD53AA"/>
    <w:rsid w:val="00DD5F69"/>
    <w:rsid w:val="00DE3571"/>
    <w:rsid w:val="00DE5639"/>
    <w:rsid w:val="00DE5A26"/>
    <w:rsid w:val="00DF2BED"/>
    <w:rsid w:val="00E065AF"/>
    <w:rsid w:val="00E10478"/>
    <w:rsid w:val="00E20859"/>
    <w:rsid w:val="00E27D4F"/>
    <w:rsid w:val="00E27F6A"/>
    <w:rsid w:val="00E40DC0"/>
    <w:rsid w:val="00E65CC7"/>
    <w:rsid w:val="00E765E6"/>
    <w:rsid w:val="00E83FDC"/>
    <w:rsid w:val="00E86F11"/>
    <w:rsid w:val="00E90538"/>
    <w:rsid w:val="00E9078A"/>
    <w:rsid w:val="00E93F7B"/>
    <w:rsid w:val="00E95353"/>
    <w:rsid w:val="00EA76D1"/>
    <w:rsid w:val="00EE33F0"/>
    <w:rsid w:val="00EE741F"/>
    <w:rsid w:val="00EF32EC"/>
    <w:rsid w:val="00F120B9"/>
    <w:rsid w:val="00F15559"/>
    <w:rsid w:val="00F16518"/>
    <w:rsid w:val="00F16F36"/>
    <w:rsid w:val="00F24970"/>
    <w:rsid w:val="00F351BA"/>
    <w:rsid w:val="00F37019"/>
    <w:rsid w:val="00F57F24"/>
    <w:rsid w:val="00F774D0"/>
    <w:rsid w:val="00F9169C"/>
    <w:rsid w:val="00F975EE"/>
    <w:rsid w:val="00FA43A1"/>
    <w:rsid w:val="00FB4E57"/>
    <w:rsid w:val="00FB652E"/>
    <w:rsid w:val="00FC4EE2"/>
    <w:rsid w:val="00FF32EC"/>
    <w:rsid w:val="00FF4BAE"/>
    <w:rsid w:val="010D427B"/>
    <w:rsid w:val="01707310"/>
    <w:rsid w:val="01B110AA"/>
    <w:rsid w:val="01CA19F1"/>
    <w:rsid w:val="020670B9"/>
    <w:rsid w:val="042F5A27"/>
    <w:rsid w:val="04782DE4"/>
    <w:rsid w:val="047A2062"/>
    <w:rsid w:val="049D3687"/>
    <w:rsid w:val="04D74983"/>
    <w:rsid w:val="05C90280"/>
    <w:rsid w:val="05DE36F7"/>
    <w:rsid w:val="077C7365"/>
    <w:rsid w:val="07B25DD9"/>
    <w:rsid w:val="07B471FE"/>
    <w:rsid w:val="091A7C50"/>
    <w:rsid w:val="09D56A0B"/>
    <w:rsid w:val="0A7C0242"/>
    <w:rsid w:val="0AC317DD"/>
    <w:rsid w:val="0AEE6B75"/>
    <w:rsid w:val="0B276242"/>
    <w:rsid w:val="0DFB4FA8"/>
    <w:rsid w:val="0EAA3109"/>
    <w:rsid w:val="0FE67D3D"/>
    <w:rsid w:val="11423665"/>
    <w:rsid w:val="12A9108C"/>
    <w:rsid w:val="132E4E13"/>
    <w:rsid w:val="13963C5C"/>
    <w:rsid w:val="13C702B9"/>
    <w:rsid w:val="13D00CC0"/>
    <w:rsid w:val="14441F69"/>
    <w:rsid w:val="15233C15"/>
    <w:rsid w:val="164975C5"/>
    <w:rsid w:val="16FA2753"/>
    <w:rsid w:val="17665306"/>
    <w:rsid w:val="17C54406"/>
    <w:rsid w:val="185C6FAD"/>
    <w:rsid w:val="185F31B6"/>
    <w:rsid w:val="18CE2706"/>
    <w:rsid w:val="1A1E49AB"/>
    <w:rsid w:val="1D3A386A"/>
    <w:rsid w:val="1D9B035B"/>
    <w:rsid w:val="202D32F8"/>
    <w:rsid w:val="21313216"/>
    <w:rsid w:val="24D75A40"/>
    <w:rsid w:val="25207829"/>
    <w:rsid w:val="267D4454"/>
    <w:rsid w:val="26AA1AA0"/>
    <w:rsid w:val="26CF1507"/>
    <w:rsid w:val="277C73D1"/>
    <w:rsid w:val="27F356C9"/>
    <w:rsid w:val="28845D6C"/>
    <w:rsid w:val="28DA62B9"/>
    <w:rsid w:val="2AD950E0"/>
    <w:rsid w:val="2AFD49C8"/>
    <w:rsid w:val="2B762899"/>
    <w:rsid w:val="2C1F39BB"/>
    <w:rsid w:val="2C2E6801"/>
    <w:rsid w:val="2C6B3A80"/>
    <w:rsid w:val="2D017F6D"/>
    <w:rsid w:val="2D6F134E"/>
    <w:rsid w:val="2D7918D9"/>
    <w:rsid w:val="2E7A4EF4"/>
    <w:rsid w:val="2F7B3E6E"/>
    <w:rsid w:val="2FB4417C"/>
    <w:rsid w:val="31BA3856"/>
    <w:rsid w:val="31CC1204"/>
    <w:rsid w:val="32513718"/>
    <w:rsid w:val="32E21F95"/>
    <w:rsid w:val="33184D6D"/>
    <w:rsid w:val="336142A1"/>
    <w:rsid w:val="342509B8"/>
    <w:rsid w:val="35621493"/>
    <w:rsid w:val="35AB364A"/>
    <w:rsid w:val="36B9429C"/>
    <w:rsid w:val="374E6B31"/>
    <w:rsid w:val="37DE10DA"/>
    <w:rsid w:val="3854268F"/>
    <w:rsid w:val="38B74B11"/>
    <w:rsid w:val="38D5363D"/>
    <w:rsid w:val="38F85D94"/>
    <w:rsid w:val="3959747F"/>
    <w:rsid w:val="3B9052B1"/>
    <w:rsid w:val="3B9A1CBA"/>
    <w:rsid w:val="3BC6747E"/>
    <w:rsid w:val="3C3245BA"/>
    <w:rsid w:val="3D521369"/>
    <w:rsid w:val="3DD40075"/>
    <w:rsid w:val="3E5D51F2"/>
    <w:rsid w:val="3EFD0EAF"/>
    <w:rsid w:val="415323CA"/>
    <w:rsid w:val="417D0085"/>
    <w:rsid w:val="41FA6F70"/>
    <w:rsid w:val="421C7053"/>
    <w:rsid w:val="42886ABB"/>
    <w:rsid w:val="42EA04E4"/>
    <w:rsid w:val="430A2AED"/>
    <w:rsid w:val="43120CA1"/>
    <w:rsid w:val="43456376"/>
    <w:rsid w:val="442671C8"/>
    <w:rsid w:val="446077EA"/>
    <w:rsid w:val="44635662"/>
    <w:rsid w:val="449649E5"/>
    <w:rsid w:val="45703A5D"/>
    <w:rsid w:val="45783CBB"/>
    <w:rsid w:val="461A09ED"/>
    <w:rsid w:val="479D378A"/>
    <w:rsid w:val="47A0756E"/>
    <w:rsid w:val="481271DE"/>
    <w:rsid w:val="48A941AF"/>
    <w:rsid w:val="49415E3C"/>
    <w:rsid w:val="495D4099"/>
    <w:rsid w:val="49E2132F"/>
    <w:rsid w:val="4A07606B"/>
    <w:rsid w:val="4A49013F"/>
    <w:rsid w:val="4A5F5917"/>
    <w:rsid w:val="4A7868B3"/>
    <w:rsid w:val="4B752A03"/>
    <w:rsid w:val="4B944C56"/>
    <w:rsid w:val="4CC411B9"/>
    <w:rsid w:val="4CD174D7"/>
    <w:rsid w:val="4D245859"/>
    <w:rsid w:val="4D5F7750"/>
    <w:rsid w:val="4DD80FDB"/>
    <w:rsid w:val="4DFE751C"/>
    <w:rsid w:val="4E2E44B5"/>
    <w:rsid w:val="4E802689"/>
    <w:rsid w:val="4E9D6F0D"/>
    <w:rsid w:val="4FD719FB"/>
    <w:rsid w:val="4FE13C28"/>
    <w:rsid w:val="505B5A26"/>
    <w:rsid w:val="50EB7D9F"/>
    <w:rsid w:val="51031BD4"/>
    <w:rsid w:val="514947C0"/>
    <w:rsid w:val="519D38C8"/>
    <w:rsid w:val="52E635B0"/>
    <w:rsid w:val="532E6238"/>
    <w:rsid w:val="53981C00"/>
    <w:rsid w:val="53B743BA"/>
    <w:rsid w:val="53F158DF"/>
    <w:rsid w:val="542C13AE"/>
    <w:rsid w:val="543D36A4"/>
    <w:rsid w:val="545C7FCE"/>
    <w:rsid w:val="549F24ED"/>
    <w:rsid w:val="55C34C99"/>
    <w:rsid w:val="57424388"/>
    <w:rsid w:val="57B65488"/>
    <w:rsid w:val="57E03F3A"/>
    <w:rsid w:val="588E3316"/>
    <w:rsid w:val="588F70B7"/>
    <w:rsid w:val="591A0081"/>
    <w:rsid w:val="59EF5A71"/>
    <w:rsid w:val="5B424204"/>
    <w:rsid w:val="5B915FDD"/>
    <w:rsid w:val="5BA9597F"/>
    <w:rsid w:val="5BF1268E"/>
    <w:rsid w:val="5CA46A56"/>
    <w:rsid w:val="5CD1546B"/>
    <w:rsid w:val="5D942DD9"/>
    <w:rsid w:val="5EEE2498"/>
    <w:rsid w:val="5F7A5030"/>
    <w:rsid w:val="5FA840C8"/>
    <w:rsid w:val="5FBF1411"/>
    <w:rsid w:val="5FF23595"/>
    <w:rsid w:val="603A6916"/>
    <w:rsid w:val="61C17D7B"/>
    <w:rsid w:val="61C70B33"/>
    <w:rsid w:val="630776AA"/>
    <w:rsid w:val="63BA4CBD"/>
    <w:rsid w:val="63E06B78"/>
    <w:rsid w:val="64FD442C"/>
    <w:rsid w:val="65C877F4"/>
    <w:rsid w:val="66521231"/>
    <w:rsid w:val="66525B0B"/>
    <w:rsid w:val="66E804EE"/>
    <w:rsid w:val="66EC3837"/>
    <w:rsid w:val="67CB6442"/>
    <w:rsid w:val="685017A0"/>
    <w:rsid w:val="697A5BAD"/>
    <w:rsid w:val="69925D4D"/>
    <w:rsid w:val="6A333127"/>
    <w:rsid w:val="6EAA0DD0"/>
    <w:rsid w:val="6F932381"/>
    <w:rsid w:val="70271038"/>
    <w:rsid w:val="715902CF"/>
    <w:rsid w:val="72FD031F"/>
    <w:rsid w:val="756A46E0"/>
    <w:rsid w:val="764A782F"/>
    <w:rsid w:val="777C6645"/>
    <w:rsid w:val="778576B9"/>
    <w:rsid w:val="779A4629"/>
    <w:rsid w:val="77F8419F"/>
    <w:rsid w:val="7A3D7C71"/>
    <w:rsid w:val="7C3B2479"/>
    <w:rsid w:val="7C952014"/>
    <w:rsid w:val="7ED20C6B"/>
    <w:rsid w:val="7ED5028C"/>
    <w:rsid w:val="7F337EE6"/>
    <w:rsid w:val="7F53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样式 小三"/>
    <w:qFormat/>
    <w:uiPriority w:val="0"/>
    <w:pPr>
      <w:widowControl w:val="0"/>
      <w:jc w:val="both"/>
    </w:pPr>
    <w:rPr>
      <w:rFonts w:ascii="Times New Roman" w:hAnsi="Times New Roman" w:eastAsia="仿宋_GB2312" w:cs="Times New Roman"/>
      <w:kern w:val="2"/>
      <w:sz w:val="30"/>
      <w:lang w:val="en-US" w:eastAsia="zh-CN" w:bidi="ar-SA"/>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hint="default" w:ascii="Calibri" w:hAnsi="Calibri" w:cs="黑体"/>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1147</Words>
  <Characters>1157</Characters>
  <Lines>15</Lines>
  <Paragraphs>4</Paragraphs>
  <TotalTime>38</TotalTime>
  <ScaleCrop>false</ScaleCrop>
  <LinksUpToDate>false</LinksUpToDate>
  <CharactersWithSpaces>1283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2022-08-01T06:27:00Z</dcterms:created>
  <dc:creator>WHY</dc:creator>
  <cp:lastModifiedBy>asus</cp:lastModifiedBy>
  <cp:lastPrinted>2021-12-09T04:04:00Z</cp:lastPrinted>
  <dcterms:modified xsi:type="dcterms:W3CDTF">2024-06-18T08:14:11Z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664398FA697349D4A3CFCCC9EDE46BE8</vt:lpwstr>
  </property>
</Properties>
</file>